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20" w:rsidRPr="00F06630" w:rsidRDefault="00DB01D8" w:rsidP="00F461D1">
      <w:pPr>
        <w:spacing w:after="0" w:line="240" w:lineRule="auto"/>
        <w:jc w:val="center"/>
        <w:rPr>
          <w:rFonts w:ascii="Times New Roman" w:hAnsi="Times New Roman" w:cs="Times New Roman"/>
          <w:b/>
          <w:caps/>
          <w:sz w:val="24"/>
        </w:rPr>
      </w:pPr>
      <w:r w:rsidRPr="00F06630">
        <w:rPr>
          <w:rFonts w:ascii="Times New Roman" w:hAnsi="Times New Roman" w:cs="Times New Roman"/>
          <w:b/>
          <w:caps/>
          <w:sz w:val="24"/>
        </w:rPr>
        <w:t>Container tracking via AIS satellites</w:t>
      </w:r>
    </w:p>
    <w:p w:rsidR="00005363" w:rsidRPr="00F06630" w:rsidRDefault="00005363" w:rsidP="00F461D1">
      <w:pPr>
        <w:spacing w:after="0" w:line="240" w:lineRule="auto"/>
        <w:rPr>
          <w:rFonts w:ascii="Times New Roman" w:hAnsi="Times New Roman" w:cs="Times New Roman"/>
        </w:rPr>
      </w:pPr>
    </w:p>
    <w:p w:rsidR="00A87421" w:rsidRPr="00A87421" w:rsidRDefault="00A87421" w:rsidP="00F461D1">
      <w:pPr>
        <w:widowControl w:val="0"/>
        <w:autoSpaceDE w:val="0"/>
        <w:autoSpaceDN w:val="0"/>
        <w:spacing w:after="0" w:line="240" w:lineRule="auto"/>
        <w:jc w:val="center"/>
        <w:rPr>
          <w:rFonts w:ascii="Times New Roman" w:eastAsia="平成明朝" w:hAnsi="Times New Roman" w:cs="Times New Roman"/>
          <w:color w:val="000000"/>
          <w:szCs w:val="20"/>
          <w:lang w:eastAsia="ja-JP"/>
        </w:rPr>
      </w:pPr>
      <w:r w:rsidRPr="00F06630">
        <w:rPr>
          <w:rFonts w:ascii="Times New Roman" w:eastAsia="平成明朝" w:hAnsi="Times New Roman" w:cs="Times New Roman"/>
          <w:color w:val="000000"/>
          <w:szCs w:val="20"/>
          <w:lang w:eastAsia="ja-JP"/>
        </w:rPr>
        <w:t>Timo Rolf Bretschneider, Nguyen Thai Dung</w:t>
      </w:r>
    </w:p>
    <w:p w:rsidR="00A87421" w:rsidRPr="00A87421" w:rsidRDefault="00A87421" w:rsidP="00F461D1">
      <w:pPr>
        <w:widowControl w:val="0"/>
        <w:autoSpaceDE w:val="0"/>
        <w:autoSpaceDN w:val="0"/>
        <w:spacing w:after="0" w:line="240" w:lineRule="auto"/>
        <w:jc w:val="center"/>
        <w:rPr>
          <w:rFonts w:ascii="Times New Roman" w:eastAsia="平成明朝" w:hAnsi="Times New Roman" w:cs="Times New Roman"/>
          <w:szCs w:val="20"/>
          <w:lang w:eastAsia="ja-JP"/>
        </w:rPr>
      </w:pPr>
      <w:r w:rsidRPr="00F06630">
        <w:rPr>
          <w:rFonts w:ascii="Times New Roman" w:eastAsia="平成明朝" w:hAnsi="Times New Roman" w:cs="Times New Roman"/>
          <w:szCs w:val="20"/>
          <w:lang w:eastAsia="ja-JP"/>
        </w:rPr>
        <w:t>Airbus Group Innovations, 110 Seletar Aerospace View, Singapore 797562</w:t>
      </w:r>
      <w:r w:rsidRPr="00A87421">
        <w:rPr>
          <w:rFonts w:ascii="Times New Roman" w:eastAsia="平成明朝" w:hAnsi="Times New Roman" w:cs="Times New Roman"/>
          <w:szCs w:val="20"/>
          <w:lang w:eastAsia="ja-JP"/>
        </w:rPr>
        <w:t xml:space="preserve">, </w:t>
      </w:r>
      <w:r w:rsidRPr="00F06630">
        <w:rPr>
          <w:rFonts w:ascii="Times New Roman" w:eastAsia="平成明朝" w:hAnsi="Times New Roman" w:cs="Times New Roman"/>
          <w:szCs w:val="20"/>
          <w:lang w:eastAsia="ja-JP"/>
        </w:rPr>
        <w:t>Singapore</w:t>
      </w:r>
      <w:r w:rsidRPr="00A87421">
        <w:rPr>
          <w:rFonts w:ascii="Times New Roman" w:eastAsia="平成明朝" w:hAnsi="Times New Roman" w:cs="Times New Roman"/>
          <w:szCs w:val="20"/>
          <w:lang w:eastAsia="ja-JP"/>
        </w:rPr>
        <w:t>,</w:t>
      </w:r>
    </w:p>
    <w:p w:rsidR="00A87421" w:rsidRPr="00A87421" w:rsidRDefault="00A87421" w:rsidP="00F461D1">
      <w:pPr>
        <w:widowControl w:val="0"/>
        <w:autoSpaceDE w:val="0"/>
        <w:autoSpaceDN w:val="0"/>
        <w:spacing w:after="0" w:line="240" w:lineRule="auto"/>
        <w:jc w:val="center"/>
        <w:rPr>
          <w:rFonts w:ascii="Times New Roman" w:eastAsia="平成明朝" w:hAnsi="Times New Roman" w:cs="Times New Roman"/>
          <w:color w:val="000000"/>
          <w:szCs w:val="20"/>
          <w:lang w:eastAsia="ja-JP"/>
        </w:rPr>
      </w:pPr>
      <w:r w:rsidRPr="00A87421">
        <w:rPr>
          <w:rFonts w:ascii="Times New Roman" w:eastAsia="PMingLiU" w:hAnsi="Times New Roman" w:cs="Times New Roman"/>
          <w:szCs w:val="24"/>
          <w:lang w:eastAsia="ja-JP"/>
        </w:rPr>
        <w:t xml:space="preserve">Email: </w:t>
      </w:r>
      <w:r w:rsidRPr="00F06630">
        <w:rPr>
          <w:rFonts w:ascii="Times New Roman" w:eastAsia="PMingLiU" w:hAnsi="Times New Roman" w:cs="Times New Roman"/>
          <w:szCs w:val="24"/>
          <w:lang w:eastAsia="ja-JP"/>
        </w:rPr>
        <w:t>timo.bretschneider@eads.net</w:t>
      </w:r>
    </w:p>
    <w:p w:rsidR="00F461D1" w:rsidRPr="00F461D1" w:rsidRDefault="00F461D1" w:rsidP="00F461D1">
      <w:pPr>
        <w:widowControl w:val="0"/>
        <w:autoSpaceDE w:val="0"/>
        <w:autoSpaceDN w:val="0"/>
        <w:spacing w:after="0" w:line="240" w:lineRule="auto"/>
        <w:jc w:val="center"/>
        <w:rPr>
          <w:rFonts w:ascii="Times New Roman" w:eastAsia="平成明朝" w:hAnsi="Times New Roman" w:cs="Times New Roman"/>
          <w:color w:val="000000"/>
          <w:szCs w:val="20"/>
          <w:lang w:eastAsia="ja-JP"/>
        </w:rPr>
      </w:pPr>
    </w:p>
    <w:p w:rsidR="00F461D1" w:rsidRPr="00F461D1" w:rsidRDefault="00F461D1" w:rsidP="00F461D1">
      <w:pPr>
        <w:widowControl w:val="0"/>
        <w:autoSpaceDE w:val="0"/>
        <w:autoSpaceDN w:val="0"/>
        <w:spacing w:after="0" w:line="240" w:lineRule="auto"/>
        <w:jc w:val="both"/>
        <w:rPr>
          <w:rFonts w:ascii="Times New Roman" w:eastAsia="平成明朝" w:hAnsi="Times New Roman" w:cs="Times New Roman"/>
          <w:color w:val="000000"/>
          <w:sz w:val="14"/>
          <w:szCs w:val="20"/>
          <w:lang w:eastAsia="ja-JP"/>
        </w:rPr>
      </w:pPr>
      <w:r w:rsidRPr="00F461D1">
        <w:rPr>
          <w:rFonts w:ascii="Times New Roman" w:eastAsia="平成明朝" w:hAnsi="Times New Roman" w:cs="Times New Roman"/>
          <w:b/>
          <w:bCs/>
          <w:color w:val="000000"/>
          <w:szCs w:val="20"/>
          <w:lang w:eastAsia="ja-JP"/>
        </w:rPr>
        <w:t>KEY WORDS:</w:t>
      </w:r>
      <w:r w:rsidRPr="00F461D1">
        <w:rPr>
          <w:rFonts w:ascii="Times New Roman" w:eastAsia="平成明朝" w:hAnsi="Times New Roman" w:cs="Times New Roman"/>
          <w:color w:val="000000"/>
          <w:szCs w:val="20"/>
          <w:lang w:eastAsia="ja-JP"/>
        </w:rPr>
        <w:t xml:space="preserve"> </w:t>
      </w:r>
      <w:r w:rsidR="00AF7405">
        <w:rPr>
          <w:rFonts w:ascii="Times New Roman" w:eastAsia="PMingLiU" w:hAnsi="Times New Roman" w:cs="Times New Roman"/>
          <w:szCs w:val="20"/>
          <w:lang w:eastAsia="ja-JP"/>
        </w:rPr>
        <w:t>S-AIS, GPS-denied, localisation estimate</w:t>
      </w:r>
      <w:r w:rsidRPr="00F461D1">
        <w:rPr>
          <w:rFonts w:ascii="Times New Roman" w:eastAsia="平成明朝" w:hAnsi="Times New Roman" w:cs="Times New Roman"/>
          <w:color w:val="000000"/>
          <w:szCs w:val="20"/>
          <w:lang w:eastAsia="ja-JP"/>
        </w:rPr>
        <w:t xml:space="preserve"> </w:t>
      </w:r>
    </w:p>
    <w:p w:rsidR="00F461D1" w:rsidRPr="00F461D1" w:rsidRDefault="00F461D1" w:rsidP="00F461D1">
      <w:pPr>
        <w:widowControl w:val="0"/>
        <w:autoSpaceDE w:val="0"/>
        <w:autoSpaceDN w:val="0"/>
        <w:spacing w:after="0" w:line="240" w:lineRule="auto"/>
        <w:jc w:val="both"/>
        <w:rPr>
          <w:rFonts w:ascii="Times New Roman" w:eastAsia="平成明朝" w:hAnsi="Times New Roman" w:cs="Times New Roman"/>
          <w:b/>
          <w:bCs/>
          <w:color w:val="000000"/>
          <w:szCs w:val="20"/>
          <w:lang w:eastAsia="ja-JP"/>
        </w:rPr>
      </w:pPr>
    </w:p>
    <w:p w:rsidR="00F461D1" w:rsidRPr="00F461D1" w:rsidRDefault="00F461D1" w:rsidP="00F461D1">
      <w:pPr>
        <w:widowControl w:val="0"/>
        <w:autoSpaceDE w:val="0"/>
        <w:autoSpaceDN w:val="0"/>
        <w:spacing w:after="0" w:line="240" w:lineRule="auto"/>
        <w:jc w:val="both"/>
        <w:rPr>
          <w:rFonts w:ascii="Times New Roman" w:eastAsia="平成明朝" w:hAnsi="Times New Roman" w:cs="Times New Roman"/>
          <w:color w:val="000000"/>
          <w:szCs w:val="20"/>
          <w:lang w:eastAsia="ja-JP"/>
        </w:rPr>
      </w:pPr>
      <w:r w:rsidRPr="00F461D1">
        <w:rPr>
          <w:rFonts w:ascii="Times New Roman" w:eastAsia="平成明朝" w:hAnsi="Times New Roman" w:cs="Times New Roman"/>
          <w:b/>
          <w:bCs/>
          <w:color w:val="000000"/>
          <w:szCs w:val="20"/>
          <w:lang w:eastAsia="ja-JP"/>
        </w:rPr>
        <w:t>ABSTRACT:</w:t>
      </w:r>
      <w:r w:rsidRPr="00F461D1">
        <w:rPr>
          <w:rFonts w:ascii="Times New Roman" w:eastAsia="平成明朝" w:hAnsi="Times New Roman" w:cs="Times New Roman"/>
          <w:bCs/>
          <w:color w:val="000000"/>
          <w:szCs w:val="20"/>
          <w:lang w:eastAsia="ja-JP"/>
        </w:rPr>
        <w:t xml:space="preserve"> </w:t>
      </w:r>
      <w:r w:rsidRPr="00F06630">
        <w:rPr>
          <w:rFonts w:ascii="Times New Roman" w:eastAsia="平成明朝" w:hAnsi="Times New Roman" w:cs="Times New Roman"/>
          <w:bCs/>
          <w:color w:val="000000"/>
          <w:szCs w:val="20"/>
          <w:lang w:eastAsia="ja-JP"/>
        </w:rPr>
        <w:t>Current systems for worldwide container tracking use global navigation satellite systems (GNSS) to determine a container’s geographical position and a satellite modem for communicating this information to a central server. However, the communication results in significant operational costs and both services require a large degree of line-of-sight between the container and the corresponding satellites. In particular the latter requirement is difficult to fulfil once containers are stacked. This paper describes an alternative approach based on the automatic identification system (AIS), which in recent years experienced a global boom after several companies launched satellites that can sense the signal remotely from space enabling global remote sensing</w:t>
      </w:r>
      <w:r w:rsidR="00AF7405">
        <w:rPr>
          <w:rFonts w:ascii="Times New Roman" w:eastAsia="平成明朝" w:hAnsi="Times New Roman" w:cs="Times New Roman"/>
          <w:bCs/>
          <w:color w:val="000000"/>
          <w:szCs w:val="20"/>
          <w:lang w:eastAsia="ja-JP"/>
        </w:rPr>
        <w:t xml:space="preserve"> of AIS signals</w:t>
      </w:r>
      <w:r w:rsidRPr="00F06630">
        <w:rPr>
          <w:rFonts w:ascii="Times New Roman" w:eastAsia="平成明朝" w:hAnsi="Times New Roman" w:cs="Times New Roman"/>
          <w:bCs/>
          <w:color w:val="000000"/>
          <w:szCs w:val="20"/>
          <w:lang w:eastAsia="ja-JP"/>
        </w:rPr>
        <w:t xml:space="preserve">. Originally derived for the exchange of voyage details among ships in order to reduce the risk of collisions, the described system extends AIS twofold. Firstly, the surrounding transceivers’ transmitted AIS information are used together with additional information to compute a container’s position, thus, forgoing the usage of a GNSS receiver. Secondly, embedded features in </w:t>
      </w:r>
      <w:r w:rsidR="00AF7405">
        <w:rPr>
          <w:rFonts w:ascii="Times New Roman" w:eastAsia="平成明朝" w:hAnsi="Times New Roman" w:cs="Times New Roman"/>
          <w:bCs/>
          <w:color w:val="000000"/>
          <w:szCs w:val="20"/>
          <w:lang w:eastAsia="ja-JP"/>
        </w:rPr>
        <w:t xml:space="preserve">the </w:t>
      </w:r>
      <w:r w:rsidRPr="00F06630">
        <w:rPr>
          <w:rFonts w:ascii="Times New Roman" w:eastAsia="平成明朝" w:hAnsi="Times New Roman" w:cs="Times New Roman"/>
          <w:bCs/>
          <w:color w:val="000000"/>
          <w:szCs w:val="20"/>
          <w:lang w:eastAsia="ja-JP"/>
        </w:rPr>
        <w:t xml:space="preserve">AIS </w:t>
      </w:r>
      <w:r w:rsidR="00AF7405">
        <w:rPr>
          <w:rFonts w:ascii="Times New Roman" w:eastAsia="平成明朝" w:hAnsi="Times New Roman" w:cs="Times New Roman"/>
          <w:bCs/>
          <w:color w:val="000000"/>
          <w:szCs w:val="20"/>
          <w:lang w:eastAsia="ja-JP"/>
        </w:rPr>
        <w:t xml:space="preserve">message protocol </w:t>
      </w:r>
      <w:r w:rsidRPr="00F06630">
        <w:rPr>
          <w:rFonts w:ascii="Times New Roman" w:eastAsia="平成明朝" w:hAnsi="Times New Roman" w:cs="Times New Roman"/>
          <w:bCs/>
          <w:color w:val="000000"/>
          <w:szCs w:val="20"/>
          <w:lang w:eastAsia="ja-JP"/>
        </w:rPr>
        <w:t>are used to transmit the container’s position transparently avoiding interference with the original use case. Global coverage is enabled through the availability of numerous AIS</w:t>
      </w:r>
      <w:r w:rsidR="00AF7405">
        <w:rPr>
          <w:rFonts w:ascii="Times New Roman" w:eastAsia="平成明朝" w:hAnsi="Times New Roman" w:cs="Times New Roman"/>
          <w:bCs/>
          <w:color w:val="000000"/>
          <w:szCs w:val="20"/>
          <w:lang w:eastAsia="ja-JP"/>
        </w:rPr>
        <w:t>-</w:t>
      </w:r>
      <w:r w:rsidRPr="00F06630">
        <w:rPr>
          <w:rFonts w:ascii="Times New Roman" w:eastAsia="平成明朝" w:hAnsi="Times New Roman" w:cs="Times New Roman"/>
          <w:bCs/>
          <w:color w:val="000000"/>
          <w:szCs w:val="20"/>
          <w:lang w:eastAsia="ja-JP"/>
        </w:rPr>
        <w:t>dedicated remote sensing satellites as well as auxiliary AIS payloads onboard of communication satellites. Simulation results and measurements are presented to demonstrate the capability of determining a geographical position for a container in a GPS-denied environment. A strong focus is placed on the spaceborne sensing, which is crucial for global 24/7 availability of the tracking information.</w:t>
      </w:r>
    </w:p>
    <w:p w:rsidR="000F068A" w:rsidRPr="00F06630" w:rsidRDefault="000F068A" w:rsidP="00F461D1">
      <w:pPr>
        <w:spacing w:after="0" w:line="240" w:lineRule="auto"/>
        <w:jc w:val="both"/>
        <w:rPr>
          <w:rFonts w:ascii="Times New Roman" w:hAnsi="Times New Roman" w:cs="Times New Roman"/>
        </w:rPr>
      </w:pPr>
    </w:p>
    <w:p w:rsidR="000F068A" w:rsidRPr="00F06630" w:rsidRDefault="003A6B47" w:rsidP="00F461D1">
      <w:pPr>
        <w:spacing w:after="0" w:line="240" w:lineRule="auto"/>
        <w:jc w:val="both"/>
        <w:rPr>
          <w:rFonts w:ascii="Times New Roman" w:hAnsi="Times New Roman" w:cs="Times New Roman"/>
          <w:b/>
          <w:caps/>
          <w:szCs w:val="20"/>
        </w:rPr>
      </w:pPr>
      <w:r w:rsidRPr="00F06630">
        <w:rPr>
          <w:rFonts w:ascii="Times New Roman" w:hAnsi="Times New Roman" w:cs="Times New Roman"/>
          <w:b/>
          <w:caps/>
          <w:szCs w:val="20"/>
        </w:rPr>
        <w:t xml:space="preserve">1. </w:t>
      </w:r>
      <w:r w:rsidR="00EE1264" w:rsidRPr="00F06630">
        <w:rPr>
          <w:rFonts w:ascii="Times New Roman" w:hAnsi="Times New Roman" w:cs="Times New Roman"/>
          <w:b/>
          <w:caps/>
          <w:szCs w:val="20"/>
        </w:rPr>
        <w:t>Introduction</w:t>
      </w:r>
    </w:p>
    <w:p w:rsidR="007137AC" w:rsidRPr="00F06630" w:rsidRDefault="007137AC" w:rsidP="00F461D1">
      <w:pPr>
        <w:spacing w:after="0" w:line="240" w:lineRule="auto"/>
        <w:jc w:val="both"/>
        <w:rPr>
          <w:rFonts w:ascii="Times New Roman" w:hAnsi="Times New Roman" w:cs="Times New Roman"/>
          <w:szCs w:val="20"/>
        </w:rPr>
      </w:pPr>
    </w:p>
    <w:p w:rsidR="005E59E9" w:rsidRPr="00F06630" w:rsidRDefault="00EE1264"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In today’s just-on-time logistics tracking of assets is crucial for a</w:t>
      </w:r>
      <w:r w:rsidR="005E59E9" w:rsidRPr="00F06630">
        <w:rPr>
          <w:rFonts w:ascii="Times New Roman" w:hAnsi="Times New Roman" w:cs="Times New Roman"/>
          <w:szCs w:val="20"/>
        </w:rPr>
        <w:t>n</w:t>
      </w:r>
      <w:r w:rsidRPr="00F06630">
        <w:rPr>
          <w:rFonts w:ascii="Times New Roman" w:hAnsi="Times New Roman" w:cs="Times New Roman"/>
          <w:szCs w:val="20"/>
        </w:rPr>
        <w:t xml:space="preserve"> efficient global supply chain. </w:t>
      </w:r>
      <w:r w:rsidR="005E59E9" w:rsidRPr="00F06630">
        <w:rPr>
          <w:rFonts w:ascii="Times New Roman" w:hAnsi="Times New Roman" w:cs="Times New Roman"/>
          <w:szCs w:val="20"/>
        </w:rPr>
        <w:t>In particular, shipping containers account for more than 90% of the non-bulk cargo and, hence</w:t>
      </w:r>
      <w:r w:rsidR="00F0760F" w:rsidRPr="00F06630">
        <w:rPr>
          <w:rFonts w:ascii="Times New Roman" w:hAnsi="Times New Roman" w:cs="Times New Roman"/>
          <w:szCs w:val="20"/>
        </w:rPr>
        <w:t>,</w:t>
      </w:r>
      <w:r w:rsidR="005E59E9" w:rsidRPr="00F06630">
        <w:rPr>
          <w:rFonts w:ascii="Times New Roman" w:hAnsi="Times New Roman" w:cs="Times New Roman"/>
          <w:szCs w:val="20"/>
        </w:rPr>
        <w:t xml:space="preserve"> are the most relevant transport mode in the maritime environment and on land. Applications using tracking information extend beyond the main intention of geo-referencing a container and comprise examples like the establishment of secure transport lanes in an increasingly global world as well.</w:t>
      </w:r>
    </w:p>
    <w:p w:rsidR="00067D56" w:rsidRPr="00F06630" w:rsidRDefault="00067D56" w:rsidP="00F461D1">
      <w:pPr>
        <w:spacing w:after="0" w:line="240" w:lineRule="auto"/>
        <w:jc w:val="both"/>
        <w:rPr>
          <w:rFonts w:ascii="Times New Roman" w:hAnsi="Times New Roman" w:cs="Times New Roman"/>
          <w:szCs w:val="20"/>
        </w:rPr>
      </w:pPr>
    </w:p>
    <w:p w:rsidR="009D3C48" w:rsidRPr="00F06630" w:rsidRDefault="005E59E9"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 xml:space="preserve">One particular aspect of the transport industry is its high degree of vertical defragmentation, i.e. freight forwarders, carrier, ship owners etc. are separate entities. Therefore, very few common standards beyond the physical definition of container formats exist and </w:t>
      </w:r>
      <w:r w:rsidR="00F0760F" w:rsidRPr="00F06630">
        <w:rPr>
          <w:rFonts w:ascii="Times New Roman" w:hAnsi="Times New Roman" w:cs="Times New Roman"/>
          <w:szCs w:val="20"/>
        </w:rPr>
        <w:t xml:space="preserve">common </w:t>
      </w:r>
      <w:r w:rsidR="009D3C48" w:rsidRPr="00F06630">
        <w:rPr>
          <w:rFonts w:ascii="Times New Roman" w:hAnsi="Times New Roman" w:cs="Times New Roman"/>
          <w:szCs w:val="20"/>
        </w:rPr>
        <w:t>infrastructures like communication links cannot be assumed. As a result, solutions that provide container tracking capability need to be self-sufficient in terms of localisation, communication and power.</w:t>
      </w:r>
    </w:p>
    <w:p w:rsidR="00067D56" w:rsidRPr="00F06630" w:rsidRDefault="00067D56" w:rsidP="00F461D1">
      <w:pPr>
        <w:spacing w:after="0" w:line="240" w:lineRule="auto"/>
        <w:jc w:val="both"/>
        <w:rPr>
          <w:rFonts w:ascii="Times New Roman" w:hAnsi="Times New Roman" w:cs="Times New Roman"/>
          <w:szCs w:val="20"/>
        </w:rPr>
      </w:pPr>
    </w:p>
    <w:p w:rsidR="00647E99" w:rsidRPr="00F06630" w:rsidRDefault="00EE1264"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The majority of c</w:t>
      </w:r>
      <w:r w:rsidR="000F068A" w:rsidRPr="00F06630">
        <w:rPr>
          <w:rFonts w:ascii="Times New Roman" w:hAnsi="Times New Roman" w:cs="Times New Roman"/>
          <w:szCs w:val="20"/>
        </w:rPr>
        <w:t xml:space="preserve">urrent systems for container tracking with global coverage use </w:t>
      </w:r>
      <w:r w:rsidR="00F002BD" w:rsidRPr="00F06630">
        <w:rPr>
          <w:rFonts w:ascii="Times New Roman" w:hAnsi="Times New Roman" w:cs="Times New Roman"/>
          <w:szCs w:val="20"/>
        </w:rPr>
        <w:t>the global positioning system (</w:t>
      </w:r>
      <w:r w:rsidR="000F068A" w:rsidRPr="00F06630">
        <w:rPr>
          <w:rFonts w:ascii="Times New Roman" w:hAnsi="Times New Roman" w:cs="Times New Roman"/>
          <w:szCs w:val="20"/>
        </w:rPr>
        <w:t>GPS</w:t>
      </w:r>
      <w:r w:rsidR="00F002BD" w:rsidRPr="00F06630">
        <w:rPr>
          <w:rFonts w:ascii="Times New Roman" w:hAnsi="Times New Roman" w:cs="Times New Roman"/>
          <w:szCs w:val="20"/>
        </w:rPr>
        <w:t>)</w:t>
      </w:r>
      <w:r w:rsidR="000F068A" w:rsidRPr="00F06630">
        <w:rPr>
          <w:rFonts w:ascii="Times New Roman" w:hAnsi="Times New Roman" w:cs="Times New Roman"/>
          <w:szCs w:val="20"/>
        </w:rPr>
        <w:t xml:space="preserve"> to determine a container’s geographical position</w:t>
      </w:r>
      <w:r w:rsidR="00F002BD" w:rsidRPr="00F06630">
        <w:rPr>
          <w:rFonts w:ascii="Times New Roman" w:hAnsi="Times New Roman" w:cs="Times New Roman"/>
          <w:szCs w:val="20"/>
        </w:rPr>
        <w:t xml:space="preserve">. Alternative solutions are based on GLONASS (Russia) and in the future trackers using </w:t>
      </w:r>
      <w:r w:rsidR="008703BE" w:rsidRPr="00F06630">
        <w:rPr>
          <w:rFonts w:ascii="Times New Roman" w:hAnsi="Times New Roman" w:cs="Times New Roman"/>
          <w:szCs w:val="20"/>
        </w:rPr>
        <w:t xml:space="preserve">Galileo </w:t>
      </w:r>
      <w:r w:rsidR="00F002BD" w:rsidRPr="00F06630">
        <w:rPr>
          <w:rFonts w:ascii="Times New Roman" w:hAnsi="Times New Roman" w:cs="Times New Roman"/>
          <w:szCs w:val="20"/>
        </w:rPr>
        <w:t>(EU) and COMPASS (China) are expected.</w:t>
      </w:r>
      <w:r w:rsidR="005E59E9" w:rsidRPr="00F06630">
        <w:rPr>
          <w:rFonts w:ascii="Times New Roman" w:hAnsi="Times New Roman" w:cs="Times New Roman"/>
          <w:szCs w:val="20"/>
        </w:rPr>
        <w:t xml:space="preserve"> </w:t>
      </w:r>
      <w:r w:rsidR="009D3C48" w:rsidRPr="00F06630">
        <w:rPr>
          <w:rFonts w:ascii="Times New Roman" w:hAnsi="Times New Roman" w:cs="Times New Roman"/>
          <w:szCs w:val="20"/>
        </w:rPr>
        <w:t>All provide continuous</w:t>
      </w:r>
      <w:r w:rsidR="00AF7405">
        <w:rPr>
          <w:rFonts w:ascii="Times New Roman" w:hAnsi="Times New Roman" w:cs="Times New Roman"/>
          <w:szCs w:val="20"/>
        </w:rPr>
        <w:t xml:space="preserve"> localisation capabilities </w:t>
      </w:r>
      <w:r w:rsidR="009D3C48" w:rsidRPr="00F06630">
        <w:rPr>
          <w:rFonts w:ascii="Times New Roman" w:hAnsi="Times New Roman" w:cs="Times New Roman"/>
          <w:szCs w:val="20"/>
        </w:rPr>
        <w:t>with a high degree of accuracy. On the other hand, specialised solutions based on</w:t>
      </w:r>
      <w:r w:rsidR="00214B3D" w:rsidRPr="00F06630">
        <w:rPr>
          <w:rFonts w:ascii="Times New Roman" w:hAnsi="Times New Roman" w:cs="Times New Roman"/>
          <w:szCs w:val="20"/>
        </w:rPr>
        <w:t xml:space="preserve"> barcodes or </w:t>
      </w:r>
      <w:r w:rsidR="009D3C48" w:rsidRPr="00F06630">
        <w:rPr>
          <w:rFonts w:ascii="Times New Roman" w:hAnsi="Times New Roman" w:cs="Times New Roman"/>
          <w:szCs w:val="20"/>
        </w:rPr>
        <w:t>radio</w:t>
      </w:r>
      <w:r w:rsidR="00214B3D" w:rsidRPr="00F06630">
        <w:rPr>
          <w:rFonts w:ascii="Times New Roman" w:hAnsi="Times New Roman" w:cs="Times New Roman"/>
          <w:szCs w:val="20"/>
        </w:rPr>
        <w:t>-</w:t>
      </w:r>
      <w:r w:rsidR="009D3C48" w:rsidRPr="00F06630">
        <w:rPr>
          <w:rFonts w:ascii="Times New Roman" w:hAnsi="Times New Roman" w:cs="Times New Roman"/>
          <w:szCs w:val="20"/>
        </w:rPr>
        <w:t>frequenc</w:t>
      </w:r>
      <w:r w:rsidR="00214B3D" w:rsidRPr="00F06630">
        <w:rPr>
          <w:rFonts w:ascii="Times New Roman" w:hAnsi="Times New Roman" w:cs="Times New Roman"/>
          <w:szCs w:val="20"/>
        </w:rPr>
        <w:t xml:space="preserve">y identification (RFID) enable localisation at certain gates along the transportation path. However, this localisation is rather discrete and requires </w:t>
      </w:r>
      <w:r w:rsidR="00AF7405">
        <w:rPr>
          <w:rFonts w:ascii="Times New Roman" w:hAnsi="Times New Roman" w:cs="Times New Roman"/>
          <w:szCs w:val="20"/>
        </w:rPr>
        <w:t>specific</w:t>
      </w:r>
      <w:r w:rsidR="00214B3D" w:rsidRPr="00F06630">
        <w:rPr>
          <w:rFonts w:ascii="Times New Roman" w:hAnsi="Times New Roman" w:cs="Times New Roman"/>
          <w:szCs w:val="20"/>
        </w:rPr>
        <w:t xml:space="preserve"> end-to-end infrastructure.</w:t>
      </w:r>
      <w:r w:rsidR="00214B3D" w:rsidRPr="00F06630">
        <w:rPr>
          <w:szCs w:val="20"/>
        </w:rPr>
        <w:t xml:space="preserve"> </w:t>
      </w:r>
      <w:r w:rsidR="00214B3D" w:rsidRPr="00F06630">
        <w:rPr>
          <w:rFonts w:ascii="Times New Roman" w:hAnsi="Times New Roman" w:cs="Times New Roman"/>
          <w:szCs w:val="20"/>
        </w:rPr>
        <w:t>Examples for this model of operation are express package firms like FedEx and DHL.</w:t>
      </w:r>
      <w:r w:rsidR="00647E99" w:rsidRPr="00F06630">
        <w:rPr>
          <w:rFonts w:ascii="Times New Roman" w:hAnsi="Times New Roman" w:cs="Times New Roman"/>
          <w:szCs w:val="20"/>
        </w:rPr>
        <w:t xml:space="preserve"> </w:t>
      </w:r>
      <w:r w:rsidR="00292B1E" w:rsidRPr="00F06630">
        <w:rPr>
          <w:rFonts w:ascii="Times New Roman" w:hAnsi="Times New Roman" w:cs="Times New Roman"/>
          <w:szCs w:val="20"/>
        </w:rPr>
        <w:t>A</w:t>
      </w:r>
      <w:r w:rsidR="00647E99" w:rsidRPr="00F06630">
        <w:rPr>
          <w:rFonts w:ascii="Times New Roman" w:hAnsi="Times New Roman" w:cs="Times New Roman"/>
          <w:szCs w:val="20"/>
        </w:rPr>
        <w:t xml:space="preserve"> third </w:t>
      </w:r>
      <w:r w:rsidR="00F0760F" w:rsidRPr="00F06630">
        <w:rPr>
          <w:rFonts w:ascii="Times New Roman" w:hAnsi="Times New Roman" w:cs="Times New Roman"/>
          <w:szCs w:val="20"/>
        </w:rPr>
        <w:t xml:space="preserve">group of </w:t>
      </w:r>
      <w:r w:rsidR="00647E99" w:rsidRPr="00F06630">
        <w:rPr>
          <w:rFonts w:ascii="Times New Roman" w:hAnsi="Times New Roman" w:cs="Times New Roman"/>
          <w:szCs w:val="20"/>
        </w:rPr>
        <w:t xml:space="preserve">alternative </w:t>
      </w:r>
      <w:r w:rsidR="00AF7405">
        <w:rPr>
          <w:rFonts w:ascii="Times New Roman" w:hAnsi="Times New Roman" w:cs="Times New Roman"/>
          <w:szCs w:val="20"/>
        </w:rPr>
        <w:t xml:space="preserve">solutions </w:t>
      </w:r>
      <w:r w:rsidR="00647E99" w:rsidRPr="00F06630">
        <w:rPr>
          <w:rFonts w:ascii="Times New Roman" w:hAnsi="Times New Roman" w:cs="Times New Roman"/>
          <w:szCs w:val="20"/>
        </w:rPr>
        <w:t>us</w:t>
      </w:r>
      <w:r w:rsidR="00AF7405">
        <w:rPr>
          <w:rFonts w:ascii="Times New Roman" w:hAnsi="Times New Roman" w:cs="Times New Roman"/>
          <w:szCs w:val="20"/>
        </w:rPr>
        <w:t>e</w:t>
      </w:r>
      <w:r w:rsidR="00647E99" w:rsidRPr="00F06630">
        <w:rPr>
          <w:rFonts w:ascii="Times New Roman" w:hAnsi="Times New Roman" w:cs="Times New Roman"/>
          <w:szCs w:val="20"/>
        </w:rPr>
        <w:t xml:space="preserve"> triangulation of received signals from </w:t>
      </w:r>
      <w:r w:rsidR="00292B1E" w:rsidRPr="00F06630">
        <w:rPr>
          <w:rFonts w:ascii="Times New Roman" w:hAnsi="Times New Roman" w:cs="Times New Roman"/>
          <w:szCs w:val="20"/>
        </w:rPr>
        <w:t xml:space="preserve">the </w:t>
      </w:r>
      <w:r w:rsidR="00647E99" w:rsidRPr="00F06630">
        <w:rPr>
          <w:rFonts w:ascii="Times New Roman" w:hAnsi="Times New Roman" w:cs="Times New Roman"/>
          <w:szCs w:val="20"/>
        </w:rPr>
        <w:t>global system for mobile communications (GSM)</w:t>
      </w:r>
      <w:r w:rsidR="007137AC" w:rsidRPr="00F06630">
        <w:rPr>
          <w:rFonts w:ascii="Times New Roman" w:hAnsi="Times New Roman" w:cs="Times New Roman"/>
          <w:szCs w:val="20"/>
        </w:rPr>
        <w:t xml:space="preserve"> (</w:t>
      </w:r>
      <w:proofErr w:type="spellStart"/>
      <w:r w:rsidR="007137AC" w:rsidRPr="00F06630">
        <w:rPr>
          <w:rFonts w:ascii="Times New Roman" w:hAnsi="Times New Roman" w:cs="Times New Roman"/>
          <w:szCs w:val="20"/>
        </w:rPr>
        <w:t>Mahlknecht</w:t>
      </w:r>
      <w:proofErr w:type="spellEnd"/>
      <w:r w:rsidR="007137AC" w:rsidRPr="00F06630">
        <w:rPr>
          <w:rFonts w:ascii="Times New Roman" w:hAnsi="Times New Roman" w:cs="Times New Roman"/>
          <w:szCs w:val="20"/>
        </w:rPr>
        <w:t xml:space="preserve"> and </w:t>
      </w:r>
      <w:proofErr w:type="spellStart"/>
      <w:r w:rsidR="007137AC" w:rsidRPr="00F06630">
        <w:rPr>
          <w:rFonts w:ascii="Times New Roman" w:hAnsi="Times New Roman" w:cs="Times New Roman"/>
          <w:szCs w:val="20"/>
        </w:rPr>
        <w:t>Madani</w:t>
      </w:r>
      <w:proofErr w:type="spellEnd"/>
      <w:r w:rsidR="007137AC" w:rsidRPr="00F06630">
        <w:rPr>
          <w:rFonts w:ascii="Times New Roman" w:hAnsi="Times New Roman" w:cs="Times New Roman"/>
          <w:szCs w:val="20"/>
        </w:rPr>
        <w:t>, 2007</w:t>
      </w:r>
      <w:r w:rsidR="00F23FD9">
        <w:rPr>
          <w:rFonts w:ascii="Times New Roman" w:hAnsi="Times New Roman" w:cs="Times New Roman"/>
          <w:szCs w:val="20"/>
        </w:rPr>
        <w:t xml:space="preserve">; </w:t>
      </w:r>
      <w:proofErr w:type="spellStart"/>
      <w:r w:rsidR="008B1429" w:rsidRPr="00F06630">
        <w:rPr>
          <w:rFonts w:ascii="Times New Roman" w:hAnsi="Times New Roman" w:cs="Times New Roman"/>
          <w:szCs w:val="20"/>
        </w:rPr>
        <w:t>Thrivikrama</w:t>
      </w:r>
      <w:proofErr w:type="spellEnd"/>
      <w:r w:rsidR="008B1429" w:rsidRPr="00F06630">
        <w:rPr>
          <w:rFonts w:ascii="Times New Roman" w:hAnsi="Times New Roman" w:cs="Times New Roman"/>
          <w:szCs w:val="20"/>
        </w:rPr>
        <w:t xml:space="preserve"> </w:t>
      </w:r>
      <w:r w:rsidR="008B1429" w:rsidRPr="00F23FD9">
        <w:rPr>
          <w:rFonts w:ascii="Times New Roman" w:hAnsi="Times New Roman" w:cs="Times New Roman"/>
          <w:i/>
          <w:szCs w:val="20"/>
        </w:rPr>
        <w:t>et al.</w:t>
      </w:r>
      <w:r w:rsidR="008B1429" w:rsidRPr="00F06630">
        <w:rPr>
          <w:rFonts w:ascii="Times New Roman" w:hAnsi="Times New Roman" w:cs="Times New Roman"/>
          <w:szCs w:val="20"/>
        </w:rPr>
        <w:t>, 2011)</w:t>
      </w:r>
      <w:r w:rsidR="00292B1E" w:rsidRPr="00F06630">
        <w:rPr>
          <w:rFonts w:ascii="Times New Roman" w:hAnsi="Times New Roman" w:cs="Times New Roman"/>
          <w:szCs w:val="20"/>
        </w:rPr>
        <w:t>,</w:t>
      </w:r>
      <w:r w:rsidR="00647E99" w:rsidRPr="00F06630">
        <w:rPr>
          <w:rFonts w:ascii="Times New Roman" w:hAnsi="Times New Roman" w:cs="Times New Roman"/>
          <w:szCs w:val="20"/>
        </w:rPr>
        <w:t xml:space="preserve"> wireless local networks (WLAN)</w:t>
      </w:r>
      <w:r w:rsidR="00292B1E" w:rsidRPr="00F06630">
        <w:rPr>
          <w:rFonts w:ascii="Times New Roman" w:hAnsi="Times New Roman" w:cs="Times New Roman"/>
          <w:szCs w:val="20"/>
        </w:rPr>
        <w:t xml:space="preserve"> and/or FM radio stations</w:t>
      </w:r>
      <w:r w:rsidR="008B1429" w:rsidRPr="00F06630">
        <w:rPr>
          <w:rFonts w:ascii="Times New Roman" w:hAnsi="Times New Roman" w:cs="Times New Roman"/>
          <w:szCs w:val="20"/>
        </w:rPr>
        <w:t xml:space="preserve"> (Schmidt </w:t>
      </w:r>
      <w:r w:rsidR="008B1429" w:rsidRPr="00F23FD9">
        <w:rPr>
          <w:rFonts w:ascii="Times New Roman" w:hAnsi="Times New Roman" w:cs="Times New Roman"/>
          <w:i/>
          <w:szCs w:val="20"/>
        </w:rPr>
        <w:t>et al.</w:t>
      </w:r>
      <w:r w:rsidR="008B1429" w:rsidRPr="00F06630">
        <w:rPr>
          <w:rFonts w:ascii="Times New Roman" w:hAnsi="Times New Roman" w:cs="Times New Roman"/>
          <w:szCs w:val="20"/>
        </w:rPr>
        <w:t>, 2009)</w:t>
      </w:r>
      <w:r w:rsidR="00647E99" w:rsidRPr="00F06630">
        <w:rPr>
          <w:rFonts w:ascii="Times New Roman" w:hAnsi="Times New Roman" w:cs="Times New Roman"/>
          <w:szCs w:val="20"/>
        </w:rPr>
        <w:t xml:space="preserve">. Although </w:t>
      </w:r>
      <w:r w:rsidR="00AE3E12" w:rsidRPr="00F06630">
        <w:rPr>
          <w:rFonts w:ascii="Times New Roman" w:hAnsi="Times New Roman" w:cs="Times New Roman"/>
          <w:szCs w:val="20"/>
        </w:rPr>
        <w:t xml:space="preserve">some of </w:t>
      </w:r>
      <w:r w:rsidR="00647E99" w:rsidRPr="00F06630">
        <w:rPr>
          <w:rFonts w:ascii="Times New Roman" w:hAnsi="Times New Roman" w:cs="Times New Roman"/>
          <w:szCs w:val="20"/>
        </w:rPr>
        <w:t>th</w:t>
      </w:r>
      <w:r w:rsidR="00AE3E12" w:rsidRPr="00F06630">
        <w:rPr>
          <w:rFonts w:ascii="Times New Roman" w:hAnsi="Times New Roman" w:cs="Times New Roman"/>
          <w:szCs w:val="20"/>
        </w:rPr>
        <w:t>ese</w:t>
      </w:r>
      <w:r w:rsidR="00647E99" w:rsidRPr="00F06630">
        <w:rPr>
          <w:rFonts w:ascii="Times New Roman" w:hAnsi="Times New Roman" w:cs="Times New Roman"/>
          <w:szCs w:val="20"/>
        </w:rPr>
        <w:t xml:space="preserve"> approach</w:t>
      </w:r>
      <w:r w:rsidR="00AE3E12" w:rsidRPr="00F06630">
        <w:rPr>
          <w:rFonts w:ascii="Times New Roman" w:hAnsi="Times New Roman" w:cs="Times New Roman"/>
          <w:szCs w:val="20"/>
        </w:rPr>
        <w:t>es</w:t>
      </w:r>
      <w:r w:rsidR="00647E99" w:rsidRPr="00F06630">
        <w:rPr>
          <w:rFonts w:ascii="Times New Roman" w:hAnsi="Times New Roman" w:cs="Times New Roman"/>
          <w:szCs w:val="20"/>
        </w:rPr>
        <w:t xml:space="preserve"> achieve adequate localisation accuracy, the disadvantage is the limited range of the signals excluding remote land areas as well as offshore operation.</w:t>
      </w:r>
    </w:p>
    <w:p w:rsidR="00067D56" w:rsidRPr="00F06630" w:rsidRDefault="00067D56" w:rsidP="00F461D1">
      <w:pPr>
        <w:spacing w:after="0" w:line="240" w:lineRule="auto"/>
        <w:jc w:val="both"/>
        <w:rPr>
          <w:rFonts w:ascii="Times New Roman" w:hAnsi="Times New Roman" w:cs="Times New Roman"/>
          <w:szCs w:val="20"/>
        </w:rPr>
      </w:pPr>
    </w:p>
    <w:p w:rsidR="007B46C7" w:rsidRPr="00F06630" w:rsidRDefault="00F002BD"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 xml:space="preserve">In terms of communicating the location of a container to a central server, several different technologies can be found in the market with the most suitable solution depending on the expected deployment </w:t>
      </w:r>
      <w:r w:rsidR="00E102EE" w:rsidRPr="00F06630">
        <w:rPr>
          <w:rFonts w:ascii="Times New Roman" w:hAnsi="Times New Roman" w:cs="Times New Roman"/>
          <w:szCs w:val="20"/>
        </w:rPr>
        <w:t>area</w:t>
      </w:r>
      <w:r w:rsidRPr="00F06630">
        <w:rPr>
          <w:rFonts w:ascii="Times New Roman" w:hAnsi="Times New Roman" w:cs="Times New Roman"/>
          <w:szCs w:val="20"/>
        </w:rPr>
        <w:t xml:space="preserve"> of the container. </w:t>
      </w:r>
      <w:r w:rsidR="00565F49" w:rsidRPr="00F06630">
        <w:rPr>
          <w:rFonts w:ascii="Times New Roman" w:hAnsi="Times New Roman" w:cs="Times New Roman"/>
          <w:szCs w:val="20"/>
        </w:rPr>
        <w:t>For instance, g</w:t>
      </w:r>
      <w:r w:rsidR="007B46C7" w:rsidRPr="00F06630">
        <w:rPr>
          <w:rFonts w:ascii="Times New Roman" w:hAnsi="Times New Roman" w:cs="Times New Roman"/>
          <w:szCs w:val="20"/>
        </w:rPr>
        <w:t>lobally operating trackers use the satellite networks from OrbComm, GlobalStar and Iridium with variable degree of coverage, while systems intended for road</w:t>
      </w:r>
      <w:r w:rsidR="00F0760F" w:rsidRPr="00F06630">
        <w:rPr>
          <w:rFonts w:ascii="Times New Roman" w:hAnsi="Times New Roman" w:cs="Times New Roman"/>
          <w:szCs w:val="20"/>
        </w:rPr>
        <w:t>s</w:t>
      </w:r>
      <w:r w:rsidR="007B46C7" w:rsidRPr="00F06630">
        <w:rPr>
          <w:rFonts w:ascii="Times New Roman" w:hAnsi="Times New Roman" w:cs="Times New Roman"/>
          <w:szCs w:val="20"/>
        </w:rPr>
        <w:t xml:space="preserve"> and railway</w:t>
      </w:r>
      <w:r w:rsidR="00F0760F" w:rsidRPr="00F06630">
        <w:rPr>
          <w:rFonts w:ascii="Times New Roman" w:hAnsi="Times New Roman" w:cs="Times New Roman"/>
          <w:szCs w:val="20"/>
        </w:rPr>
        <w:t>s</w:t>
      </w:r>
      <w:r w:rsidR="007B46C7" w:rsidRPr="00F06630">
        <w:rPr>
          <w:rFonts w:ascii="Times New Roman" w:hAnsi="Times New Roman" w:cs="Times New Roman"/>
          <w:szCs w:val="20"/>
        </w:rPr>
        <w:t xml:space="preserve"> often use GSM and general packet radio services (GPRS).</w:t>
      </w:r>
      <w:r w:rsidR="0026572A" w:rsidRPr="00F06630">
        <w:rPr>
          <w:rFonts w:ascii="Times New Roman" w:hAnsi="Times New Roman" w:cs="Times New Roman"/>
          <w:szCs w:val="20"/>
        </w:rPr>
        <w:t xml:space="preserve"> </w:t>
      </w:r>
      <w:r w:rsidR="007B46C7" w:rsidRPr="00F06630">
        <w:rPr>
          <w:rFonts w:ascii="Times New Roman" w:hAnsi="Times New Roman" w:cs="Times New Roman"/>
          <w:szCs w:val="20"/>
        </w:rPr>
        <w:t xml:space="preserve">While different technologies have different areas of applications, the trend in an increasingly globalised world </w:t>
      </w:r>
      <w:r w:rsidR="007C669B" w:rsidRPr="00F06630">
        <w:rPr>
          <w:rFonts w:ascii="Times New Roman" w:hAnsi="Times New Roman" w:cs="Times New Roman"/>
          <w:szCs w:val="20"/>
        </w:rPr>
        <w:t>is toward</w:t>
      </w:r>
      <w:r w:rsidR="007B46C7" w:rsidRPr="00F06630">
        <w:rPr>
          <w:rFonts w:ascii="Times New Roman" w:hAnsi="Times New Roman" w:cs="Times New Roman"/>
          <w:szCs w:val="20"/>
        </w:rPr>
        <w:t xml:space="preserve"> system</w:t>
      </w:r>
      <w:r w:rsidR="007C669B" w:rsidRPr="00F06630">
        <w:rPr>
          <w:rFonts w:ascii="Times New Roman" w:hAnsi="Times New Roman" w:cs="Times New Roman"/>
          <w:szCs w:val="20"/>
        </w:rPr>
        <w:t>s</w:t>
      </w:r>
      <w:r w:rsidR="007B46C7" w:rsidRPr="00F06630">
        <w:rPr>
          <w:rFonts w:ascii="Times New Roman" w:hAnsi="Times New Roman" w:cs="Times New Roman"/>
          <w:szCs w:val="20"/>
        </w:rPr>
        <w:t xml:space="preserve"> that are not limited to national standards and providers and which can operate worldwide. Hence, a spaceborne infrastructure is needed for sensing and communication. Hereafter, the paper is limited to conside</w:t>
      </w:r>
      <w:r w:rsidR="00625191" w:rsidRPr="00F06630">
        <w:rPr>
          <w:rFonts w:ascii="Times New Roman" w:hAnsi="Times New Roman" w:cs="Times New Roman"/>
          <w:szCs w:val="20"/>
        </w:rPr>
        <w:t>r only such systems.</w:t>
      </w:r>
    </w:p>
    <w:p w:rsidR="007137AC" w:rsidRPr="00F06630" w:rsidRDefault="007137AC" w:rsidP="00F461D1">
      <w:pPr>
        <w:spacing w:after="0" w:line="240" w:lineRule="auto"/>
        <w:jc w:val="both"/>
        <w:rPr>
          <w:rFonts w:ascii="Times New Roman" w:hAnsi="Times New Roman" w:cs="Times New Roman"/>
          <w:szCs w:val="20"/>
        </w:rPr>
      </w:pPr>
    </w:p>
    <w:p w:rsidR="007B46C7" w:rsidRPr="00F06630" w:rsidRDefault="003A6B47" w:rsidP="00AF7405">
      <w:pPr>
        <w:keepNext/>
        <w:spacing w:after="0" w:line="240" w:lineRule="auto"/>
        <w:jc w:val="both"/>
        <w:rPr>
          <w:rFonts w:ascii="Times New Roman" w:hAnsi="Times New Roman" w:cs="Times New Roman"/>
          <w:b/>
          <w:caps/>
          <w:szCs w:val="20"/>
        </w:rPr>
      </w:pPr>
      <w:r w:rsidRPr="00F06630">
        <w:rPr>
          <w:rFonts w:ascii="Times New Roman" w:hAnsi="Times New Roman" w:cs="Times New Roman"/>
          <w:b/>
          <w:caps/>
          <w:szCs w:val="20"/>
        </w:rPr>
        <w:lastRenderedPageBreak/>
        <w:t xml:space="preserve">2. </w:t>
      </w:r>
      <w:r w:rsidR="007B46C7" w:rsidRPr="00F06630">
        <w:rPr>
          <w:rFonts w:ascii="Times New Roman" w:hAnsi="Times New Roman" w:cs="Times New Roman"/>
          <w:b/>
          <w:caps/>
          <w:szCs w:val="20"/>
        </w:rPr>
        <w:t xml:space="preserve">Problem Statement </w:t>
      </w:r>
    </w:p>
    <w:p w:rsidR="007137AC" w:rsidRPr="00F06630" w:rsidRDefault="007137AC" w:rsidP="00F461D1">
      <w:pPr>
        <w:spacing w:after="0" w:line="240" w:lineRule="auto"/>
        <w:jc w:val="both"/>
        <w:rPr>
          <w:rFonts w:ascii="Times New Roman" w:hAnsi="Times New Roman" w:cs="Times New Roman"/>
          <w:szCs w:val="20"/>
        </w:rPr>
      </w:pPr>
    </w:p>
    <w:p w:rsidR="00565F49" w:rsidRPr="00F06630" w:rsidRDefault="00565F49"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P</w:t>
      </w:r>
      <w:r w:rsidR="000F068A" w:rsidRPr="00F06630">
        <w:rPr>
          <w:rFonts w:ascii="Times New Roman" w:hAnsi="Times New Roman" w:cs="Times New Roman"/>
          <w:szCs w:val="20"/>
        </w:rPr>
        <w:t xml:space="preserve">rofit margins in the shipping industry </w:t>
      </w:r>
      <w:r w:rsidRPr="00F06630">
        <w:rPr>
          <w:rFonts w:ascii="Times New Roman" w:hAnsi="Times New Roman" w:cs="Times New Roman"/>
          <w:szCs w:val="20"/>
        </w:rPr>
        <w:t>tend to be</w:t>
      </w:r>
      <w:r w:rsidR="000F068A" w:rsidRPr="00F06630">
        <w:rPr>
          <w:rFonts w:ascii="Times New Roman" w:hAnsi="Times New Roman" w:cs="Times New Roman"/>
          <w:szCs w:val="20"/>
        </w:rPr>
        <w:t xml:space="preserve"> relatively low and, thus, </w:t>
      </w:r>
      <w:r w:rsidRPr="00F06630">
        <w:rPr>
          <w:rFonts w:ascii="Times New Roman" w:hAnsi="Times New Roman" w:cs="Times New Roman"/>
          <w:szCs w:val="20"/>
        </w:rPr>
        <w:t>tracking</w:t>
      </w:r>
      <w:r w:rsidR="000F068A" w:rsidRPr="00F06630">
        <w:rPr>
          <w:rFonts w:ascii="Times New Roman" w:hAnsi="Times New Roman" w:cs="Times New Roman"/>
          <w:szCs w:val="20"/>
        </w:rPr>
        <w:t xml:space="preserve"> systems are </w:t>
      </w:r>
      <w:r w:rsidRPr="00F06630">
        <w:rPr>
          <w:rFonts w:ascii="Times New Roman" w:hAnsi="Times New Roman" w:cs="Times New Roman"/>
          <w:szCs w:val="20"/>
        </w:rPr>
        <w:t xml:space="preserve">often </w:t>
      </w:r>
      <w:r w:rsidR="000F068A" w:rsidRPr="00F06630">
        <w:rPr>
          <w:rFonts w:ascii="Times New Roman" w:hAnsi="Times New Roman" w:cs="Times New Roman"/>
          <w:szCs w:val="20"/>
        </w:rPr>
        <w:t xml:space="preserve">only employed for high-value freight due to the </w:t>
      </w:r>
      <w:r w:rsidRPr="00F06630">
        <w:rPr>
          <w:rFonts w:ascii="Times New Roman" w:hAnsi="Times New Roman" w:cs="Times New Roman"/>
          <w:szCs w:val="20"/>
        </w:rPr>
        <w:t xml:space="preserve">involved costs. Business models in the container tracking industry vary and high ownership costs for the units need to be </w:t>
      </w:r>
      <w:r w:rsidR="0021796B" w:rsidRPr="00F06630">
        <w:rPr>
          <w:rFonts w:ascii="Times New Roman" w:hAnsi="Times New Roman" w:cs="Times New Roman"/>
          <w:szCs w:val="20"/>
        </w:rPr>
        <w:t>re</w:t>
      </w:r>
      <w:r w:rsidRPr="00F06630">
        <w:rPr>
          <w:rFonts w:ascii="Times New Roman" w:hAnsi="Times New Roman" w:cs="Times New Roman"/>
          <w:szCs w:val="20"/>
        </w:rPr>
        <w:t xml:space="preserve">covered either directly or indirectly through service agreements. Additionally, </w:t>
      </w:r>
      <w:r w:rsidR="000F068A" w:rsidRPr="00F06630">
        <w:rPr>
          <w:rFonts w:ascii="Times New Roman" w:hAnsi="Times New Roman" w:cs="Times New Roman"/>
          <w:szCs w:val="20"/>
        </w:rPr>
        <w:t>operating costs</w:t>
      </w:r>
      <w:r w:rsidRPr="00F06630">
        <w:rPr>
          <w:rFonts w:ascii="Times New Roman" w:hAnsi="Times New Roman" w:cs="Times New Roman"/>
          <w:szCs w:val="20"/>
        </w:rPr>
        <w:t xml:space="preserve"> for the subscription services of the satellite communication providers are substantial when related to the </w:t>
      </w:r>
      <w:r w:rsidR="0021796B" w:rsidRPr="00F06630">
        <w:rPr>
          <w:rFonts w:ascii="Times New Roman" w:hAnsi="Times New Roman" w:cs="Times New Roman"/>
          <w:szCs w:val="20"/>
        </w:rPr>
        <w:t xml:space="preserve">profit margins in </w:t>
      </w:r>
      <w:r w:rsidRPr="00F06630">
        <w:rPr>
          <w:rFonts w:ascii="Times New Roman" w:hAnsi="Times New Roman" w:cs="Times New Roman"/>
          <w:szCs w:val="20"/>
        </w:rPr>
        <w:t>shipping. Hence, alternative communication means are highly thought after.</w:t>
      </w:r>
    </w:p>
    <w:p w:rsidR="00067D56" w:rsidRPr="00F06630" w:rsidRDefault="00067D56" w:rsidP="00F461D1">
      <w:pPr>
        <w:spacing w:after="0" w:line="240" w:lineRule="auto"/>
        <w:jc w:val="both"/>
        <w:rPr>
          <w:rFonts w:ascii="Times New Roman" w:hAnsi="Times New Roman" w:cs="Times New Roman"/>
          <w:szCs w:val="20"/>
        </w:rPr>
      </w:pPr>
    </w:p>
    <w:p w:rsidR="0026572A" w:rsidRPr="00F06630" w:rsidRDefault="00565F49"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On the technical side,</w:t>
      </w:r>
      <w:r w:rsidR="000F068A" w:rsidRPr="00F06630">
        <w:rPr>
          <w:rFonts w:ascii="Times New Roman" w:hAnsi="Times New Roman" w:cs="Times New Roman"/>
          <w:szCs w:val="20"/>
        </w:rPr>
        <w:t xml:space="preserve"> the </w:t>
      </w:r>
      <w:r w:rsidRPr="00F06630">
        <w:rPr>
          <w:rFonts w:ascii="Times New Roman" w:hAnsi="Times New Roman" w:cs="Times New Roman"/>
          <w:szCs w:val="20"/>
        </w:rPr>
        <w:t>chances for determining a</w:t>
      </w:r>
      <w:r w:rsidR="000F068A" w:rsidRPr="00F06630">
        <w:rPr>
          <w:rFonts w:ascii="Times New Roman" w:hAnsi="Times New Roman" w:cs="Times New Roman"/>
          <w:szCs w:val="20"/>
        </w:rPr>
        <w:t xml:space="preserve"> position highly depends on a (near) obstacle free visibility of the sky,</w:t>
      </w:r>
      <w:r w:rsidRPr="00F06630">
        <w:rPr>
          <w:rFonts w:ascii="Times New Roman" w:hAnsi="Times New Roman" w:cs="Times New Roman"/>
          <w:szCs w:val="20"/>
        </w:rPr>
        <w:t xml:space="preserve"> i.e. the </w:t>
      </w:r>
      <w:r w:rsidR="00CE5935" w:rsidRPr="00F06630">
        <w:rPr>
          <w:rFonts w:ascii="Times New Roman" w:hAnsi="Times New Roman" w:cs="Times New Roman"/>
          <w:szCs w:val="20"/>
        </w:rPr>
        <w:t>navigation</w:t>
      </w:r>
      <w:r w:rsidRPr="00F06630">
        <w:rPr>
          <w:rFonts w:ascii="Times New Roman" w:hAnsi="Times New Roman" w:cs="Times New Roman"/>
          <w:szCs w:val="20"/>
        </w:rPr>
        <w:t xml:space="preserve"> satellites</w:t>
      </w:r>
      <w:r w:rsidR="008B1429" w:rsidRPr="00F06630">
        <w:rPr>
          <w:rFonts w:ascii="Times New Roman" w:hAnsi="Times New Roman" w:cs="Times New Roman"/>
          <w:szCs w:val="20"/>
        </w:rPr>
        <w:t xml:space="preserve"> (Schmidt </w:t>
      </w:r>
      <w:r w:rsidR="008B1429" w:rsidRPr="00F23FD9">
        <w:rPr>
          <w:rFonts w:ascii="Times New Roman" w:hAnsi="Times New Roman" w:cs="Times New Roman"/>
          <w:i/>
          <w:szCs w:val="20"/>
        </w:rPr>
        <w:t>et al.</w:t>
      </w:r>
      <w:r w:rsidR="008B1429" w:rsidRPr="00F06630">
        <w:rPr>
          <w:rFonts w:ascii="Times New Roman" w:hAnsi="Times New Roman" w:cs="Times New Roman"/>
          <w:szCs w:val="20"/>
        </w:rPr>
        <w:t>, 2009)</w:t>
      </w:r>
      <w:r w:rsidRPr="00F06630">
        <w:rPr>
          <w:rFonts w:ascii="Times New Roman" w:hAnsi="Times New Roman" w:cs="Times New Roman"/>
          <w:szCs w:val="20"/>
        </w:rPr>
        <w:t>.</w:t>
      </w:r>
      <w:r w:rsidR="008703BE" w:rsidRPr="00F06630">
        <w:rPr>
          <w:rFonts w:ascii="Times New Roman" w:hAnsi="Times New Roman" w:cs="Times New Roman"/>
          <w:szCs w:val="20"/>
        </w:rPr>
        <w:t xml:space="preserve"> However, on board of a container ship the </w:t>
      </w:r>
      <w:r w:rsidR="000F068A" w:rsidRPr="00F06630">
        <w:rPr>
          <w:rFonts w:ascii="Times New Roman" w:hAnsi="Times New Roman" w:cs="Times New Roman"/>
          <w:szCs w:val="20"/>
        </w:rPr>
        <w:t>containers are stacked</w:t>
      </w:r>
      <w:r w:rsidR="008703BE" w:rsidRPr="00F06630">
        <w:rPr>
          <w:rFonts w:ascii="Times New Roman" w:hAnsi="Times New Roman" w:cs="Times New Roman"/>
          <w:szCs w:val="20"/>
        </w:rPr>
        <w:t xml:space="preserve"> and most of them are obstructed by other containers. The same argumentation as for the localisation applies to some extend to the communication. Iridium and GlobalStar operate in the L- and S-band, respectively</w:t>
      </w:r>
      <w:r w:rsidR="0026572A" w:rsidRPr="00F06630">
        <w:rPr>
          <w:rFonts w:ascii="Times New Roman" w:hAnsi="Times New Roman" w:cs="Times New Roman"/>
          <w:szCs w:val="20"/>
        </w:rPr>
        <w:t xml:space="preserve"> </w:t>
      </w:r>
      <w:r w:rsidR="008B1429" w:rsidRPr="00F06630">
        <w:rPr>
          <w:rFonts w:ascii="Times New Roman" w:hAnsi="Times New Roman" w:cs="Times New Roman"/>
          <w:szCs w:val="20"/>
        </w:rPr>
        <w:t>(</w:t>
      </w:r>
      <w:proofErr w:type="spellStart"/>
      <w:r w:rsidR="008B1429" w:rsidRPr="00F06630">
        <w:rPr>
          <w:rFonts w:ascii="Times New Roman" w:hAnsi="Times New Roman" w:cs="Times New Roman"/>
          <w:szCs w:val="20"/>
        </w:rPr>
        <w:t>Sturza</w:t>
      </w:r>
      <w:proofErr w:type="spellEnd"/>
      <w:r w:rsidR="008B1429" w:rsidRPr="00F06630">
        <w:rPr>
          <w:rFonts w:ascii="Times New Roman" w:hAnsi="Times New Roman" w:cs="Times New Roman"/>
          <w:szCs w:val="20"/>
        </w:rPr>
        <w:t>, 1996)</w:t>
      </w:r>
      <w:r w:rsidR="0026572A" w:rsidRPr="00F06630">
        <w:rPr>
          <w:rFonts w:ascii="Times New Roman" w:hAnsi="Times New Roman" w:cs="Times New Roman"/>
          <w:szCs w:val="20"/>
        </w:rPr>
        <w:t xml:space="preserve">, while most GNSS are operating in the L-band. Hence, a successful communication link requires near-line-of-sight between the ground terminal and the corresponding satellite. One exception is OrbComm operating in the </w:t>
      </w:r>
      <w:r w:rsidR="00170057" w:rsidRPr="00F06630">
        <w:rPr>
          <w:rFonts w:ascii="Times New Roman" w:hAnsi="Times New Roman" w:cs="Times New Roman"/>
          <w:szCs w:val="20"/>
        </w:rPr>
        <w:t>very high frequency (</w:t>
      </w:r>
      <w:r w:rsidR="0026572A" w:rsidRPr="00F06630">
        <w:rPr>
          <w:rFonts w:ascii="Times New Roman" w:hAnsi="Times New Roman" w:cs="Times New Roman"/>
          <w:szCs w:val="20"/>
        </w:rPr>
        <w:t>VHF</w:t>
      </w:r>
      <w:r w:rsidR="00170057" w:rsidRPr="00F06630">
        <w:rPr>
          <w:rFonts w:ascii="Times New Roman" w:hAnsi="Times New Roman" w:cs="Times New Roman"/>
          <w:szCs w:val="20"/>
        </w:rPr>
        <w:t>)</w:t>
      </w:r>
      <w:r w:rsidR="0026572A" w:rsidRPr="00F06630">
        <w:rPr>
          <w:rFonts w:ascii="Times New Roman" w:hAnsi="Times New Roman" w:cs="Times New Roman"/>
          <w:szCs w:val="20"/>
        </w:rPr>
        <w:t xml:space="preserve"> band, which can be received in obstructed environments as well.</w:t>
      </w:r>
    </w:p>
    <w:p w:rsidR="00067D56" w:rsidRPr="00F06630" w:rsidRDefault="00067D56" w:rsidP="00F461D1">
      <w:pPr>
        <w:spacing w:after="0" w:line="240" w:lineRule="auto"/>
        <w:jc w:val="both"/>
        <w:rPr>
          <w:rFonts w:ascii="Times New Roman" w:hAnsi="Times New Roman" w:cs="Times New Roman"/>
          <w:szCs w:val="20"/>
        </w:rPr>
      </w:pPr>
    </w:p>
    <w:p w:rsidR="0026572A" w:rsidRPr="00F06630" w:rsidRDefault="0026572A"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 xml:space="preserve">In summary, the main issues for globally deployable tracking solutions are the operational costs and the quality of service, which is constrained by the physics of wave propagation. In the following section these problems are addressed </w:t>
      </w:r>
      <w:r w:rsidR="00AF7405">
        <w:rPr>
          <w:rFonts w:ascii="Times New Roman" w:hAnsi="Times New Roman" w:cs="Times New Roman"/>
          <w:szCs w:val="20"/>
        </w:rPr>
        <w:t xml:space="preserve">in the context of remote sensing </w:t>
      </w:r>
      <w:r w:rsidRPr="00F06630">
        <w:rPr>
          <w:rFonts w:ascii="Times New Roman" w:hAnsi="Times New Roman" w:cs="Times New Roman"/>
          <w:szCs w:val="20"/>
        </w:rPr>
        <w:t>by utilising alternative sources of information and satellite communication.</w:t>
      </w:r>
    </w:p>
    <w:p w:rsidR="007137AC" w:rsidRPr="00F06630" w:rsidRDefault="007137AC" w:rsidP="00F461D1">
      <w:pPr>
        <w:spacing w:after="0" w:line="240" w:lineRule="auto"/>
        <w:jc w:val="both"/>
        <w:rPr>
          <w:rFonts w:ascii="Times New Roman" w:hAnsi="Times New Roman" w:cs="Times New Roman"/>
          <w:szCs w:val="20"/>
        </w:rPr>
      </w:pPr>
    </w:p>
    <w:p w:rsidR="000F068A" w:rsidRPr="00F06630" w:rsidRDefault="003A6B47" w:rsidP="00F461D1">
      <w:pPr>
        <w:spacing w:after="0" w:line="240" w:lineRule="auto"/>
        <w:jc w:val="both"/>
        <w:rPr>
          <w:rFonts w:ascii="Times New Roman" w:hAnsi="Times New Roman" w:cs="Times New Roman"/>
          <w:b/>
          <w:caps/>
          <w:szCs w:val="20"/>
        </w:rPr>
      </w:pPr>
      <w:r w:rsidRPr="00F06630">
        <w:rPr>
          <w:rFonts w:ascii="Times New Roman" w:hAnsi="Times New Roman" w:cs="Times New Roman"/>
          <w:b/>
          <w:caps/>
          <w:szCs w:val="20"/>
        </w:rPr>
        <w:t xml:space="preserve">3. </w:t>
      </w:r>
      <w:r w:rsidR="0026572A" w:rsidRPr="00F06630">
        <w:rPr>
          <w:rFonts w:ascii="Times New Roman" w:hAnsi="Times New Roman" w:cs="Times New Roman"/>
          <w:b/>
          <w:caps/>
          <w:szCs w:val="20"/>
        </w:rPr>
        <w:t>Method and System Description</w:t>
      </w:r>
    </w:p>
    <w:p w:rsidR="007137AC" w:rsidRPr="00F06630" w:rsidRDefault="007137AC" w:rsidP="00F461D1">
      <w:pPr>
        <w:spacing w:after="0" w:line="240" w:lineRule="auto"/>
        <w:jc w:val="both"/>
        <w:rPr>
          <w:rFonts w:ascii="Times New Roman" w:hAnsi="Times New Roman" w:cs="Times New Roman"/>
          <w:szCs w:val="20"/>
        </w:rPr>
      </w:pPr>
    </w:p>
    <w:p w:rsidR="004C3BFD" w:rsidRPr="00F06630" w:rsidRDefault="000F068A"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Th</w:t>
      </w:r>
      <w:r w:rsidR="00B52E78" w:rsidRPr="00F06630">
        <w:rPr>
          <w:rFonts w:ascii="Times New Roman" w:hAnsi="Times New Roman" w:cs="Times New Roman"/>
          <w:szCs w:val="20"/>
        </w:rPr>
        <w:t>e</w:t>
      </w:r>
      <w:r w:rsidRPr="00F06630">
        <w:rPr>
          <w:rFonts w:ascii="Times New Roman" w:hAnsi="Times New Roman" w:cs="Times New Roman"/>
          <w:szCs w:val="20"/>
        </w:rPr>
        <w:t xml:space="preserve"> describe</w:t>
      </w:r>
      <w:r w:rsidR="00B52E78" w:rsidRPr="00F06630">
        <w:rPr>
          <w:rFonts w:ascii="Times New Roman" w:hAnsi="Times New Roman" w:cs="Times New Roman"/>
          <w:szCs w:val="20"/>
        </w:rPr>
        <w:t>d</w:t>
      </w:r>
      <w:r w:rsidRPr="00F06630">
        <w:rPr>
          <w:rFonts w:ascii="Times New Roman" w:hAnsi="Times New Roman" w:cs="Times New Roman"/>
          <w:szCs w:val="20"/>
        </w:rPr>
        <w:t xml:space="preserve"> system </w:t>
      </w:r>
      <w:r w:rsidR="00AF7405">
        <w:rPr>
          <w:rFonts w:ascii="Times New Roman" w:hAnsi="Times New Roman" w:cs="Times New Roman"/>
          <w:szCs w:val="20"/>
        </w:rPr>
        <w:t xml:space="preserve">uses </w:t>
      </w:r>
      <w:r w:rsidRPr="00F06630">
        <w:rPr>
          <w:rFonts w:ascii="Times New Roman" w:hAnsi="Times New Roman" w:cs="Times New Roman"/>
          <w:szCs w:val="20"/>
        </w:rPr>
        <w:t xml:space="preserve">AIS </w:t>
      </w:r>
      <w:r w:rsidR="00B52E78" w:rsidRPr="00F06630">
        <w:rPr>
          <w:rFonts w:ascii="Times New Roman" w:hAnsi="Times New Roman" w:cs="Times New Roman"/>
          <w:szCs w:val="20"/>
        </w:rPr>
        <w:t>for container tracking</w:t>
      </w:r>
      <w:r w:rsidR="00625191" w:rsidRPr="00F06630">
        <w:rPr>
          <w:rFonts w:ascii="Times New Roman" w:hAnsi="Times New Roman" w:cs="Times New Roman"/>
          <w:szCs w:val="20"/>
        </w:rPr>
        <w:t xml:space="preserve">, i.e. for localisation without a GNSS receiver and communication via AIS messages. </w:t>
      </w:r>
      <w:r w:rsidR="00B52E78" w:rsidRPr="00F06630">
        <w:rPr>
          <w:rFonts w:ascii="Times New Roman" w:hAnsi="Times New Roman" w:cs="Times New Roman"/>
          <w:szCs w:val="20"/>
        </w:rPr>
        <w:t xml:space="preserve">AIS is compulsory </w:t>
      </w:r>
      <w:r w:rsidRPr="00F06630">
        <w:rPr>
          <w:rFonts w:ascii="Times New Roman" w:hAnsi="Times New Roman" w:cs="Times New Roman"/>
          <w:szCs w:val="20"/>
        </w:rPr>
        <w:t>for large vessels</w:t>
      </w:r>
      <w:r w:rsidR="00B52E78" w:rsidRPr="00F06630">
        <w:rPr>
          <w:rFonts w:ascii="Times New Roman" w:hAnsi="Times New Roman" w:cs="Times New Roman"/>
          <w:szCs w:val="20"/>
        </w:rPr>
        <w:t xml:space="preserve"> and o</w:t>
      </w:r>
      <w:r w:rsidRPr="00F06630">
        <w:rPr>
          <w:rFonts w:ascii="Times New Roman" w:hAnsi="Times New Roman" w:cs="Times New Roman"/>
          <w:szCs w:val="20"/>
        </w:rPr>
        <w:t>riginally</w:t>
      </w:r>
      <w:r w:rsidR="00B52E78" w:rsidRPr="00F06630">
        <w:rPr>
          <w:rFonts w:ascii="Times New Roman" w:hAnsi="Times New Roman" w:cs="Times New Roman"/>
          <w:szCs w:val="20"/>
        </w:rPr>
        <w:t xml:space="preserve"> </w:t>
      </w:r>
      <w:r w:rsidRPr="00F06630">
        <w:rPr>
          <w:rFonts w:ascii="Times New Roman" w:hAnsi="Times New Roman" w:cs="Times New Roman"/>
          <w:szCs w:val="20"/>
        </w:rPr>
        <w:t xml:space="preserve">intended for the exchange of voyage details among ships in order to reduce the risk of collisions. </w:t>
      </w:r>
      <w:r w:rsidR="00625191" w:rsidRPr="00F06630">
        <w:rPr>
          <w:rFonts w:ascii="Times New Roman" w:hAnsi="Times New Roman" w:cs="Times New Roman"/>
          <w:szCs w:val="20"/>
        </w:rPr>
        <w:t>Each AIS-equipped vessel</w:t>
      </w:r>
      <w:r w:rsidR="004C3BFD" w:rsidRPr="00F06630">
        <w:rPr>
          <w:rFonts w:ascii="Times New Roman" w:hAnsi="Times New Roman" w:cs="Times New Roman"/>
          <w:szCs w:val="20"/>
        </w:rPr>
        <w:t xml:space="preserve"> broadcasts its identifier set by the International Maritime Organization (IMO) together with longitude, latitude, speed</w:t>
      </w:r>
      <w:r w:rsidR="008C28B1" w:rsidRPr="00F06630">
        <w:rPr>
          <w:rFonts w:ascii="Times New Roman" w:hAnsi="Times New Roman" w:cs="Times New Roman"/>
          <w:szCs w:val="20"/>
        </w:rPr>
        <w:t>, heading</w:t>
      </w:r>
      <w:r w:rsidR="004C3BFD" w:rsidRPr="00F06630">
        <w:rPr>
          <w:rFonts w:ascii="Times New Roman" w:hAnsi="Times New Roman" w:cs="Times New Roman"/>
          <w:szCs w:val="20"/>
        </w:rPr>
        <w:t xml:space="preserve"> and further voyage relevant information</w:t>
      </w:r>
      <w:r w:rsidR="00170057" w:rsidRPr="00F06630">
        <w:rPr>
          <w:rFonts w:ascii="Times New Roman" w:hAnsi="Times New Roman" w:cs="Times New Roman"/>
          <w:szCs w:val="20"/>
        </w:rPr>
        <w:t xml:space="preserve"> every 2–10 seconds</w:t>
      </w:r>
      <w:r w:rsidR="004C3BFD" w:rsidRPr="00F06630">
        <w:rPr>
          <w:rFonts w:ascii="Times New Roman" w:hAnsi="Times New Roman" w:cs="Times New Roman"/>
          <w:szCs w:val="20"/>
        </w:rPr>
        <w:t xml:space="preserve">. These messages are received by other vessels in the vicinity and generally overlaid on a chart plotter on the bridge. </w:t>
      </w:r>
    </w:p>
    <w:p w:rsidR="00067D56" w:rsidRPr="00F06630" w:rsidRDefault="00067D56" w:rsidP="00F461D1">
      <w:pPr>
        <w:spacing w:after="0" w:line="240" w:lineRule="auto"/>
        <w:jc w:val="both"/>
        <w:rPr>
          <w:rFonts w:ascii="Times New Roman" w:hAnsi="Times New Roman" w:cs="Times New Roman"/>
          <w:szCs w:val="20"/>
        </w:rPr>
      </w:pPr>
    </w:p>
    <w:p w:rsidR="00B52E78" w:rsidRPr="00F06630" w:rsidRDefault="004C3BFD" w:rsidP="00F461D1">
      <w:pPr>
        <w:spacing w:after="0" w:line="240" w:lineRule="auto"/>
        <w:jc w:val="both"/>
        <w:rPr>
          <w:rFonts w:ascii="Times New Roman" w:hAnsi="Times New Roman" w:cs="Times New Roman"/>
          <w:szCs w:val="20"/>
        </w:rPr>
      </w:pPr>
      <w:r w:rsidRPr="00F06630">
        <w:rPr>
          <w:rFonts w:ascii="Times New Roman" w:hAnsi="Times New Roman" w:cs="Times New Roman"/>
          <w:szCs w:val="20"/>
        </w:rPr>
        <w:t>Operating</w:t>
      </w:r>
      <w:r w:rsidR="00170057" w:rsidRPr="00F06630">
        <w:rPr>
          <w:rFonts w:ascii="Times New Roman" w:hAnsi="Times New Roman" w:cs="Times New Roman"/>
          <w:szCs w:val="20"/>
        </w:rPr>
        <w:t xml:space="preserve"> on two channels</w:t>
      </w:r>
      <w:r w:rsidRPr="00F06630">
        <w:rPr>
          <w:rFonts w:ascii="Times New Roman" w:hAnsi="Times New Roman" w:cs="Times New Roman"/>
          <w:szCs w:val="20"/>
        </w:rPr>
        <w:t xml:space="preserve"> in the VHF range, the transmission range is limited </w:t>
      </w:r>
      <w:r w:rsidR="008C28B1" w:rsidRPr="00F06630">
        <w:rPr>
          <w:rFonts w:ascii="Times New Roman" w:hAnsi="Times New Roman" w:cs="Times New Roman"/>
          <w:szCs w:val="20"/>
        </w:rPr>
        <w:t xml:space="preserve">due to </w:t>
      </w:r>
      <w:r w:rsidRPr="00F06630">
        <w:rPr>
          <w:rFonts w:ascii="Times New Roman" w:hAnsi="Times New Roman" w:cs="Times New Roman"/>
          <w:szCs w:val="20"/>
        </w:rPr>
        <w:t xml:space="preserve">the Earth curvature. </w:t>
      </w:r>
      <w:r w:rsidR="00B52E78" w:rsidRPr="00F06630">
        <w:rPr>
          <w:rFonts w:ascii="Times New Roman" w:hAnsi="Times New Roman" w:cs="Times New Roman"/>
          <w:szCs w:val="20"/>
        </w:rPr>
        <w:t>However, VHF has the advantage that the signal can be received even in a highly cluttered environment</w:t>
      </w:r>
      <w:r w:rsidRPr="00F06630">
        <w:rPr>
          <w:rFonts w:ascii="Times New Roman" w:hAnsi="Times New Roman" w:cs="Times New Roman"/>
          <w:szCs w:val="20"/>
        </w:rPr>
        <w:t xml:space="preserve">, which is beneficial when operating </w:t>
      </w:r>
      <w:r w:rsidR="00AF7405">
        <w:rPr>
          <w:rFonts w:ascii="Times New Roman" w:hAnsi="Times New Roman" w:cs="Times New Roman"/>
          <w:szCs w:val="20"/>
        </w:rPr>
        <w:t>among stacked</w:t>
      </w:r>
      <w:r w:rsidRPr="00F06630">
        <w:rPr>
          <w:rFonts w:ascii="Times New Roman" w:hAnsi="Times New Roman" w:cs="Times New Roman"/>
          <w:szCs w:val="20"/>
        </w:rPr>
        <w:t xml:space="preserve"> containers</w:t>
      </w:r>
      <w:r w:rsidR="00B52E78" w:rsidRPr="00F06630">
        <w:rPr>
          <w:rFonts w:ascii="Times New Roman" w:hAnsi="Times New Roman" w:cs="Times New Roman"/>
          <w:szCs w:val="20"/>
        </w:rPr>
        <w:t xml:space="preserve">. An experiment was conducted in the port of Singapore and the results are shown in </w:t>
      </w:r>
      <w:fldSimple w:instr=" REF _Ref390431201 \h  \* MERGEFORMAT ">
        <w:r w:rsidR="007137AC" w:rsidRPr="00F06630">
          <w:rPr>
            <w:rFonts w:ascii="Times New Roman" w:hAnsi="Times New Roman" w:cs="Times New Roman"/>
            <w:szCs w:val="20"/>
          </w:rPr>
          <w:t>Figure 1</w:t>
        </w:r>
      </w:fldSimple>
      <w:r w:rsidR="00B52E78" w:rsidRPr="00F06630">
        <w:rPr>
          <w:rFonts w:ascii="Times New Roman" w:hAnsi="Times New Roman" w:cs="Times New Roman"/>
          <w:szCs w:val="20"/>
        </w:rPr>
        <w:t xml:space="preserve"> comparing received AIS position messages</w:t>
      </w:r>
      <w:r w:rsidRPr="00F06630">
        <w:rPr>
          <w:rFonts w:ascii="Times New Roman" w:hAnsi="Times New Roman" w:cs="Times New Roman"/>
          <w:szCs w:val="20"/>
        </w:rPr>
        <w:t xml:space="preserve"> for an unobstructed and a highly obstructed operation, respectively.</w:t>
      </w:r>
      <w:r w:rsidR="008C28B1" w:rsidRPr="00F06630">
        <w:rPr>
          <w:rFonts w:ascii="Times New Roman" w:hAnsi="Times New Roman" w:cs="Times New Roman"/>
          <w:szCs w:val="20"/>
        </w:rPr>
        <w:t xml:space="preserve"> Naturally, fewer messages can be received in a setting with partially blocked signal reception, but the remaining messages are still sufficient for the targeted purpose.</w:t>
      </w:r>
    </w:p>
    <w:p w:rsidR="007137AC" w:rsidRPr="00F06630" w:rsidRDefault="007137AC" w:rsidP="00F461D1">
      <w:pPr>
        <w:spacing w:after="0" w:line="240" w:lineRule="auto"/>
        <w:jc w:val="both"/>
        <w:rPr>
          <w:rFonts w:ascii="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B52E78" w:rsidRPr="00F06630" w:rsidTr="00F710E4">
        <w:tc>
          <w:tcPr>
            <w:tcW w:w="4621" w:type="dxa"/>
          </w:tcPr>
          <w:p w:rsidR="00B52E78" w:rsidRPr="00F06630" w:rsidRDefault="00B52E78" w:rsidP="00F710E4">
            <w:pPr>
              <w:spacing w:after="120"/>
              <w:jc w:val="center"/>
              <w:rPr>
                <w:rFonts w:ascii="Times New Roman" w:hAnsi="Times New Roman" w:cs="Times New Roman"/>
                <w:sz w:val="24"/>
              </w:rPr>
            </w:pPr>
            <w:r w:rsidRPr="00F06630">
              <w:rPr>
                <w:rFonts w:ascii="Times New Roman" w:hAnsi="Times New Roman" w:cs="Times New Roman"/>
                <w:noProof/>
                <w:sz w:val="24"/>
                <w:lang w:eastAsia="en-GB"/>
              </w:rPr>
              <w:drawing>
                <wp:inline distT="0" distB="0" distL="0" distR="0">
                  <wp:extent cx="2520000" cy="2446711"/>
                  <wp:effectExtent l="19050" t="0" r="0" b="0"/>
                  <wp:docPr id="15" name="Picture 1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a:off x="0" y="0"/>
                            <a:ext cx="2520000" cy="2446711"/>
                          </a:xfrm>
                          <a:prstGeom prst="rect">
                            <a:avLst/>
                          </a:prstGeom>
                        </pic:spPr>
                      </pic:pic>
                    </a:graphicData>
                  </a:graphic>
                </wp:inline>
              </w:drawing>
            </w:r>
          </w:p>
        </w:tc>
        <w:tc>
          <w:tcPr>
            <w:tcW w:w="4621" w:type="dxa"/>
          </w:tcPr>
          <w:p w:rsidR="00B52E78" w:rsidRPr="00F06630" w:rsidRDefault="00B52E78" w:rsidP="00F710E4">
            <w:pPr>
              <w:spacing w:after="120"/>
              <w:jc w:val="center"/>
              <w:rPr>
                <w:rFonts w:ascii="Times New Roman" w:hAnsi="Times New Roman" w:cs="Times New Roman"/>
                <w:sz w:val="24"/>
              </w:rPr>
            </w:pPr>
            <w:r w:rsidRPr="00F06630">
              <w:rPr>
                <w:rFonts w:ascii="Times New Roman" w:hAnsi="Times New Roman" w:cs="Times New Roman"/>
                <w:noProof/>
                <w:sz w:val="24"/>
                <w:lang w:eastAsia="en-GB"/>
              </w:rPr>
              <w:drawing>
                <wp:inline distT="0" distB="0" distL="0" distR="0">
                  <wp:extent cx="2520950" cy="2455289"/>
                  <wp:effectExtent l="19050" t="0" r="0" b="0"/>
                  <wp:docPr id="16" name="Picture 16" desc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7" cstate="print"/>
                          <a:srcRect t="598" b="598"/>
                          <a:stretch>
                            <a:fillRect/>
                          </a:stretch>
                        </pic:blipFill>
                        <pic:spPr>
                          <a:xfrm>
                            <a:off x="0" y="0"/>
                            <a:ext cx="2520950" cy="2455289"/>
                          </a:xfrm>
                          <a:prstGeom prst="rect">
                            <a:avLst/>
                          </a:prstGeom>
                        </pic:spPr>
                      </pic:pic>
                    </a:graphicData>
                  </a:graphic>
                </wp:inline>
              </w:drawing>
            </w:r>
          </w:p>
        </w:tc>
      </w:tr>
      <w:tr w:rsidR="00B52E78" w:rsidRPr="00F06630" w:rsidTr="00F710E4">
        <w:tc>
          <w:tcPr>
            <w:tcW w:w="4621" w:type="dxa"/>
          </w:tcPr>
          <w:p w:rsidR="00B52E78" w:rsidRPr="00F06630" w:rsidRDefault="00B52E78" w:rsidP="002A7FCD">
            <w:pPr>
              <w:jc w:val="center"/>
              <w:rPr>
                <w:rFonts w:ascii="Times New Roman" w:hAnsi="Times New Roman" w:cs="Times New Roman"/>
                <w:sz w:val="18"/>
              </w:rPr>
            </w:pPr>
            <w:r w:rsidRPr="00F06630">
              <w:rPr>
                <w:rFonts w:ascii="Times New Roman" w:hAnsi="Times New Roman" w:cs="Times New Roman"/>
                <w:sz w:val="18"/>
              </w:rPr>
              <w:t>(a)</w:t>
            </w:r>
          </w:p>
        </w:tc>
        <w:tc>
          <w:tcPr>
            <w:tcW w:w="4621" w:type="dxa"/>
          </w:tcPr>
          <w:p w:rsidR="00B52E78" w:rsidRPr="00F06630" w:rsidRDefault="00B52E78" w:rsidP="002A7FCD">
            <w:pPr>
              <w:jc w:val="center"/>
              <w:rPr>
                <w:rFonts w:ascii="Times New Roman" w:hAnsi="Times New Roman" w:cs="Times New Roman"/>
                <w:sz w:val="18"/>
              </w:rPr>
            </w:pPr>
            <w:r w:rsidRPr="00F06630">
              <w:rPr>
                <w:rFonts w:ascii="Times New Roman" w:hAnsi="Times New Roman" w:cs="Times New Roman"/>
                <w:sz w:val="18"/>
              </w:rPr>
              <w:t>(b)</w:t>
            </w:r>
          </w:p>
        </w:tc>
      </w:tr>
    </w:tbl>
    <w:p w:rsidR="00B52E78" w:rsidRPr="00F06630" w:rsidRDefault="00B52E78" w:rsidP="00F06630">
      <w:pPr>
        <w:pStyle w:val="Caption"/>
        <w:spacing w:before="60"/>
        <w:jc w:val="center"/>
        <w:rPr>
          <w:b w:val="0"/>
          <w:sz w:val="22"/>
          <w:szCs w:val="22"/>
        </w:rPr>
      </w:pPr>
      <w:bookmarkStart w:id="0" w:name="_Ref390431201"/>
      <w:r w:rsidRPr="00F06630">
        <w:rPr>
          <w:b w:val="0"/>
        </w:rPr>
        <w:t xml:space="preserve">Figure </w:t>
      </w:r>
      <w:r w:rsidR="004365D6" w:rsidRPr="00F06630">
        <w:rPr>
          <w:b w:val="0"/>
        </w:rPr>
        <w:fldChar w:fldCharType="begin"/>
      </w:r>
      <w:r w:rsidRPr="00F06630">
        <w:rPr>
          <w:b w:val="0"/>
        </w:rPr>
        <w:instrText xml:space="preserve"> SEQ Figure \* ARABIC </w:instrText>
      </w:r>
      <w:r w:rsidR="004365D6" w:rsidRPr="00F06630">
        <w:rPr>
          <w:b w:val="0"/>
        </w:rPr>
        <w:fldChar w:fldCharType="separate"/>
      </w:r>
      <w:r w:rsidR="007137AC" w:rsidRPr="00F06630">
        <w:rPr>
          <w:b w:val="0"/>
        </w:rPr>
        <w:t>1</w:t>
      </w:r>
      <w:r w:rsidR="004365D6" w:rsidRPr="00F06630">
        <w:rPr>
          <w:b w:val="0"/>
        </w:rPr>
        <w:fldChar w:fldCharType="end"/>
      </w:r>
      <w:bookmarkEnd w:id="0"/>
      <w:r w:rsidRPr="00F06630">
        <w:rPr>
          <w:b w:val="0"/>
        </w:rPr>
        <w:t xml:space="preserve">: </w:t>
      </w:r>
      <w:r w:rsidR="004C3BFD" w:rsidRPr="00F06630">
        <w:rPr>
          <w:b w:val="0"/>
        </w:rPr>
        <w:t>Received AIS messages of tracked vessels</w:t>
      </w:r>
      <w:r w:rsidR="0039278D" w:rsidRPr="00F06630">
        <w:rPr>
          <w:b w:val="0"/>
        </w:rPr>
        <w:t xml:space="preserve"> with the location of the receiver indicated by </w:t>
      </w:r>
      <w:r w:rsidR="008C28B1" w:rsidRPr="00F06630">
        <w:rPr>
          <w:b w:val="0"/>
        </w:rPr>
        <w:t>the</w:t>
      </w:r>
      <w:r w:rsidR="0039278D" w:rsidRPr="00F06630">
        <w:rPr>
          <w:b w:val="0"/>
        </w:rPr>
        <w:t xml:space="preserve"> green circle</w:t>
      </w:r>
      <w:r w:rsidR="008C28B1" w:rsidRPr="00F06630">
        <w:rPr>
          <w:b w:val="0"/>
        </w:rPr>
        <w:t xml:space="preserve"> on shore; note that the two measurement series were not carried out simultaneously:</w:t>
      </w:r>
      <w:r w:rsidR="004C3BFD" w:rsidRPr="00F06630">
        <w:rPr>
          <w:b w:val="0"/>
        </w:rPr>
        <w:t xml:space="preserve"> (a) receiver placed with good visibility of the port, (b) receiver placed in a metal box with a small opening</w:t>
      </w:r>
    </w:p>
    <w:p w:rsidR="00F06630" w:rsidRPr="00F06630" w:rsidRDefault="00F06630" w:rsidP="00F461D1">
      <w:pPr>
        <w:spacing w:after="0" w:line="240" w:lineRule="auto"/>
        <w:jc w:val="both"/>
        <w:rPr>
          <w:rFonts w:ascii="Times New Roman" w:hAnsi="Times New Roman" w:cs="Times New Roman"/>
        </w:rPr>
      </w:pPr>
    </w:p>
    <w:p w:rsidR="00995ABD" w:rsidRPr="00F06630" w:rsidRDefault="001A3C14" w:rsidP="00F461D1">
      <w:pPr>
        <w:spacing w:after="0" w:line="240" w:lineRule="auto"/>
        <w:jc w:val="both"/>
        <w:rPr>
          <w:rFonts w:ascii="Times New Roman" w:hAnsi="Times New Roman" w:cs="Times New Roman"/>
        </w:rPr>
      </w:pPr>
      <w:r w:rsidRPr="00F06630">
        <w:rPr>
          <w:rFonts w:ascii="Times New Roman" w:hAnsi="Times New Roman" w:cs="Times New Roman"/>
        </w:rPr>
        <w:lastRenderedPageBreak/>
        <w:t xml:space="preserve">The original short range tracking capability of AIS </w:t>
      </w:r>
      <w:r w:rsidR="00346D13" w:rsidRPr="00F06630">
        <w:rPr>
          <w:rFonts w:ascii="Times New Roman" w:hAnsi="Times New Roman" w:cs="Times New Roman"/>
        </w:rPr>
        <w:t xml:space="preserve">with ship-to-ship and ship-to-shore communication </w:t>
      </w:r>
      <w:r w:rsidRPr="00F06630">
        <w:rPr>
          <w:rFonts w:ascii="Times New Roman" w:hAnsi="Times New Roman" w:cs="Times New Roman"/>
        </w:rPr>
        <w:t xml:space="preserve">is </w:t>
      </w:r>
      <w:r w:rsidR="00346D13" w:rsidRPr="00F06630">
        <w:rPr>
          <w:rFonts w:ascii="Times New Roman" w:hAnsi="Times New Roman" w:cs="Times New Roman"/>
        </w:rPr>
        <w:t>in</w:t>
      </w:r>
      <w:r w:rsidRPr="00F06630">
        <w:rPr>
          <w:rFonts w:ascii="Times New Roman" w:hAnsi="Times New Roman" w:cs="Times New Roman"/>
        </w:rPr>
        <w:t>sufficient for obtaining a global tracking picture</w:t>
      </w:r>
      <w:r w:rsidR="00346D13" w:rsidRPr="00F06630">
        <w:rPr>
          <w:rFonts w:ascii="Times New Roman" w:hAnsi="Times New Roman" w:cs="Times New Roman"/>
        </w:rPr>
        <w:t>. As a result</w:t>
      </w:r>
      <w:r w:rsidRPr="00F06630">
        <w:rPr>
          <w:rFonts w:ascii="Times New Roman" w:hAnsi="Times New Roman" w:cs="Times New Roman"/>
        </w:rPr>
        <w:t xml:space="preserve">, </w:t>
      </w:r>
      <w:r w:rsidR="00346D13" w:rsidRPr="00F06630">
        <w:rPr>
          <w:rFonts w:ascii="Times New Roman" w:hAnsi="Times New Roman" w:cs="Times New Roman"/>
        </w:rPr>
        <w:t>i</w:t>
      </w:r>
      <w:r w:rsidR="00EF105A" w:rsidRPr="00F06630">
        <w:rPr>
          <w:rFonts w:ascii="Times New Roman" w:hAnsi="Times New Roman" w:cs="Times New Roman"/>
        </w:rPr>
        <w:t>n the past decade</w:t>
      </w:r>
      <w:r w:rsidR="00346D13" w:rsidRPr="00F06630">
        <w:rPr>
          <w:rFonts w:ascii="Times New Roman" w:hAnsi="Times New Roman" w:cs="Times New Roman"/>
        </w:rPr>
        <w:t xml:space="preserve"> this</w:t>
      </w:r>
      <w:r w:rsidR="00EF105A" w:rsidRPr="00F06630">
        <w:rPr>
          <w:rFonts w:ascii="Times New Roman" w:hAnsi="Times New Roman" w:cs="Times New Roman"/>
        </w:rPr>
        <w:t xml:space="preserve"> </w:t>
      </w:r>
      <w:r w:rsidRPr="00F06630">
        <w:rPr>
          <w:rFonts w:ascii="Times New Roman" w:hAnsi="Times New Roman" w:cs="Times New Roman"/>
        </w:rPr>
        <w:t>le</w:t>
      </w:r>
      <w:r w:rsidR="00EF105A" w:rsidRPr="00F06630">
        <w:rPr>
          <w:rFonts w:ascii="Times New Roman" w:hAnsi="Times New Roman" w:cs="Times New Roman"/>
        </w:rPr>
        <w:t xml:space="preserve">d to the establishment of several </w:t>
      </w:r>
      <w:r w:rsidRPr="00F06630">
        <w:rPr>
          <w:rFonts w:ascii="Times New Roman" w:hAnsi="Times New Roman" w:cs="Times New Roman"/>
        </w:rPr>
        <w:t>governmental and commercial programmes</w:t>
      </w:r>
      <w:r w:rsidR="00BC3903">
        <w:rPr>
          <w:rFonts w:ascii="Times New Roman" w:hAnsi="Times New Roman" w:cs="Times New Roman"/>
        </w:rPr>
        <w:t xml:space="preserve">, e.g. </w:t>
      </w:r>
      <w:proofErr w:type="spellStart"/>
      <w:r w:rsidR="00BC3903" w:rsidRPr="00BC3903">
        <w:rPr>
          <w:rFonts w:ascii="Times New Roman" w:hAnsi="Times New Roman" w:cs="Times New Roman"/>
        </w:rPr>
        <w:t>exactEarth</w:t>
      </w:r>
      <w:proofErr w:type="spellEnd"/>
      <w:r w:rsidR="00BC3903" w:rsidRPr="00BC3903">
        <w:rPr>
          <w:rFonts w:ascii="Times New Roman" w:hAnsi="Times New Roman" w:cs="Times New Roman"/>
        </w:rPr>
        <w:t>, O</w:t>
      </w:r>
      <w:r w:rsidR="00BC3903">
        <w:rPr>
          <w:rFonts w:ascii="Times New Roman" w:hAnsi="Times New Roman" w:cs="Times New Roman"/>
        </w:rPr>
        <w:t xml:space="preserve">rbComm and </w:t>
      </w:r>
      <w:proofErr w:type="spellStart"/>
      <w:r w:rsidR="00BC3903" w:rsidRPr="00BC3903">
        <w:rPr>
          <w:rFonts w:ascii="Times New Roman" w:hAnsi="Times New Roman" w:cs="Times New Roman"/>
        </w:rPr>
        <w:t>Space</w:t>
      </w:r>
      <w:r w:rsidR="00BC3903">
        <w:rPr>
          <w:rFonts w:ascii="Times New Roman" w:hAnsi="Times New Roman" w:cs="Times New Roman"/>
        </w:rPr>
        <w:t>Q</w:t>
      </w:r>
      <w:r w:rsidR="00BC3903" w:rsidRPr="00BC3903">
        <w:rPr>
          <w:rFonts w:ascii="Times New Roman" w:hAnsi="Times New Roman" w:cs="Times New Roman"/>
        </w:rPr>
        <w:t>uest</w:t>
      </w:r>
      <w:proofErr w:type="spellEnd"/>
      <w:r w:rsidR="00BC3903">
        <w:rPr>
          <w:rFonts w:ascii="Times New Roman" w:hAnsi="Times New Roman" w:cs="Times New Roman"/>
        </w:rPr>
        <w:t>,</w:t>
      </w:r>
      <w:r w:rsidR="00BC3903" w:rsidRPr="00BC3903">
        <w:rPr>
          <w:rFonts w:ascii="Times New Roman" w:hAnsi="Times New Roman" w:cs="Times New Roman"/>
        </w:rPr>
        <w:t xml:space="preserve"> </w:t>
      </w:r>
      <w:r w:rsidRPr="00F06630">
        <w:rPr>
          <w:rFonts w:ascii="Times New Roman" w:hAnsi="Times New Roman" w:cs="Times New Roman"/>
        </w:rPr>
        <w:t>providing reliable satellite-based AIS (S-AIS)</w:t>
      </w:r>
      <w:r w:rsidR="008C28B1" w:rsidRPr="00F06630">
        <w:rPr>
          <w:rFonts w:ascii="Times New Roman" w:hAnsi="Times New Roman" w:cs="Times New Roman"/>
        </w:rPr>
        <w:t xml:space="preserve"> </w:t>
      </w:r>
      <w:r w:rsidR="008B1429" w:rsidRPr="00F06630">
        <w:rPr>
          <w:rFonts w:ascii="Times New Roman" w:hAnsi="Times New Roman" w:cs="Times New Roman"/>
        </w:rPr>
        <w:t>(</w:t>
      </w:r>
      <w:proofErr w:type="spellStart"/>
      <w:r w:rsidR="008B1429" w:rsidRPr="00F06630">
        <w:rPr>
          <w:rFonts w:ascii="Times New Roman" w:hAnsi="Times New Roman" w:cs="Times New Roman"/>
        </w:rPr>
        <w:t>Cervera</w:t>
      </w:r>
      <w:proofErr w:type="spellEnd"/>
      <w:r w:rsidR="008B1429" w:rsidRPr="00F06630">
        <w:rPr>
          <w:rFonts w:ascii="Times New Roman" w:hAnsi="Times New Roman" w:cs="Times New Roman"/>
        </w:rPr>
        <w:t xml:space="preserve"> and </w:t>
      </w:r>
      <w:proofErr w:type="spellStart"/>
      <w:r w:rsidR="008B1429" w:rsidRPr="00F06630">
        <w:rPr>
          <w:rFonts w:ascii="Times New Roman" w:hAnsi="Times New Roman" w:cs="Times New Roman"/>
        </w:rPr>
        <w:t>Ginesi</w:t>
      </w:r>
      <w:proofErr w:type="spellEnd"/>
      <w:r w:rsidR="008B1429" w:rsidRPr="00F06630">
        <w:rPr>
          <w:rFonts w:ascii="Times New Roman" w:hAnsi="Times New Roman" w:cs="Times New Roman"/>
        </w:rPr>
        <w:t>, 2008</w:t>
      </w:r>
      <w:r w:rsidR="00F23FD9">
        <w:rPr>
          <w:rFonts w:ascii="Times New Roman" w:hAnsi="Times New Roman" w:cs="Times New Roman"/>
        </w:rPr>
        <w:t xml:space="preserve">; </w:t>
      </w:r>
      <w:proofErr w:type="spellStart"/>
      <w:r w:rsidR="008B1429" w:rsidRPr="00F06630">
        <w:rPr>
          <w:rFonts w:ascii="Times New Roman" w:hAnsi="Times New Roman" w:cs="Times New Roman"/>
        </w:rPr>
        <w:t>Graziano</w:t>
      </w:r>
      <w:proofErr w:type="spellEnd"/>
      <w:r w:rsidR="008B1429" w:rsidRPr="00F06630">
        <w:rPr>
          <w:rFonts w:ascii="Times New Roman" w:hAnsi="Times New Roman" w:cs="Times New Roman"/>
        </w:rPr>
        <w:t xml:space="preserve"> </w:t>
      </w:r>
      <w:r w:rsidR="008B1429" w:rsidRPr="00F23FD9">
        <w:rPr>
          <w:rFonts w:ascii="Times New Roman" w:hAnsi="Times New Roman" w:cs="Times New Roman"/>
          <w:i/>
        </w:rPr>
        <w:t>et al.</w:t>
      </w:r>
      <w:r w:rsidR="008B1429" w:rsidRPr="00F06630">
        <w:rPr>
          <w:rFonts w:ascii="Times New Roman" w:hAnsi="Times New Roman" w:cs="Times New Roman"/>
        </w:rPr>
        <w:t>, 2012</w:t>
      </w:r>
      <w:r w:rsidR="00F23FD9">
        <w:rPr>
          <w:rFonts w:ascii="Times New Roman" w:hAnsi="Times New Roman" w:cs="Times New Roman"/>
        </w:rPr>
        <w:t xml:space="preserve">; </w:t>
      </w:r>
      <w:proofErr w:type="spellStart"/>
      <w:r w:rsidR="008B1429" w:rsidRPr="00F06630">
        <w:rPr>
          <w:rFonts w:ascii="Times New Roman" w:hAnsi="Times New Roman" w:cs="Times New Roman"/>
        </w:rPr>
        <w:t>Coleshill</w:t>
      </w:r>
      <w:proofErr w:type="spellEnd"/>
      <w:r w:rsidR="008B1429" w:rsidRPr="00F06630">
        <w:rPr>
          <w:rFonts w:ascii="Times New Roman" w:hAnsi="Times New Roman" w:cs="Times New Roman"/>
        </w:rPr>
        <w:t xml:space="preserve"> </w:t>
      </w:r>
      <w:r w:rsidR="008B1429" w:rsidRPr="00F23FD9">
        <w:rPr>
          <w:rFonts w:ascii="Times New Roman" w:hAnsi="Times New Roman" w:cs="Times New Roman"/>
          <w:i/>
        </w:rPr>
        <w:t>et al.</w:t>
      </w:r>
      <w:r w:rsidR="008B1429" w:rsidRPr="00F06630">
        <w:rPr>
          <w:rFonts w:ascii="Times New Roman" w:hAnsi="Times New Roman" w:cs="Times New Roman"/>
        </w:rPr>
        <w:t>, 2010)</w:t>
      </w:r>
      <w:r w:rsidR="00995ABD" w:rsidRPr="00F06630">
        <w:rPr>
          <w:rFonts w:ascii="Times New Roman" w:hAnsi="Times New Roman" w:cs="Times New Roman"/>
        </w:rPr>
        <w:t>.</w:t>
      </w:r>
    </w:p>
    <w:p w:rsidR="00067D56" w:rsidRPr="00F06630" w:rsidRDefault="00067D56" w:rsidP="00F461D1">
      <w:pPr>
        <w:spacing w:after="0" w:line="240" w:lineRule="auto"/>
        <w:jc w:val="both"/>
        <w:rPr>
          <w:rFonts w:ascii="Times New Roman" w:hAnsi="Times New Roman" w:cs="Times New Roman"/>
        </w:rPr>
      </w:pPr>
    </w:p>
    <w:p w:rsidR="000E3932" w:rsidRPr="00F06630" w:rsidRDefault="00995ABD" w:rsidP="00F461D1">
      <w:pPr>
        <w:spacing w:after="0" w:line="240" w:lineRule="auto"/>
        <w:jc w:val="both"/>
        <w:rPr>
          <w:rFonts w:ascii="Times New Roman" w:hAnsi="Times New Roman" w:cs="Times New Roman"/>
        </w:rPr>
      </w:pPr>
      <w:r w:rsidRPr="00F06630">
        <w:rPr>
          <w:rFonts w:ascii="Times New Roman" w:hAnsi="Times New Roman" w:cs="Times New Roman"/>
        </w:rPr>
        <w:t>S</w:t>
      </w:r>
      <w:r w:rsidR="000E3932" w:rsidRPr="00F06630">
        <w:rPr>
          <w:rFonts w:ascii="Times New Roman" w:hAnsi="Times New Roman" w:cs="Times New Roman"/>
        </w:rPr>
        <w:t>everal technical challenges have to be addressed in th</w:t>
      </w:r>
      <w:r w:rsidRPr="00F06630">
        <w:rPr>
          <w:rFonts w:ascii="Times New Roman" w:hAnsi="Times New Roman" w:cs="Times New Roman"/>
        </w:rPr>
        <w:t>e</w:t>
      </w:r>
      <w:r w:rsidR="000E3932" w:rsidRPr="00F06630">
        <w:rPr>
          <w:rFonts w:ascii="Times New Roman" w:hAnsi="Times New Roman" w:cs="Times New Roman"/>
        </w:rPr>
        <w:t xml:space="preserve"> context</w:t>
      </w:r>
      <w:r w:rsidRPr="00F06630">
        <w:rPr>
          <w:rFonts w:ascii="Times New Roman" w:hAnsi="Times New Roman" w:cs="Times New Roman"/>
        </w:rPr>
        <w:t xml:space="preserve"> of S-AIS</w:t>
      </w:r>
      <w:r w:rsidR="000E3932" w:rsidRPr="00F06630">
        <w:rPr>
          <w:rFonts w:ascii="Times New Roman" w:hAnsi="Times New Roman" w:cs="Times New Roman"/>
        </w:rPr>
        <w:t>. Firstly, the much larger reception footprint of a satellite in comparison to a</w:t>
      </w:r>
      <w:r w:rsidR="000747E8" w:rsidRPr="00F06630">
        <w:rPr>
          <w:rFonts w:ascii="Times New Roman" w:hAnsi="Times New Roman" w:cs="Times New Roman"/>
        </w:rPr>
        <w:t>n</w:t>
      </w:r>
      <w:r w:rsidR="000E3932" w:rsidRPr="00F06630">
        <w:rPr>
          <w:rFonts w:ascii="Times New Roman" w:hAnsi="Times New Roman" w:cs="Times New Roman"/>
        </w:rPr>
        <w:t xml:space="preserve"> AIS receiver deployed onboard a vessel can lead to interference between received AIS messages in space since the </w:t>
      </w:r>
      <w:r w:rsidR="008B590D" w:rsidRPr="00F06630">
        <w:rPr>
          <w:rFonts w:ascii="Times New Roman" w:hAnsi="Times New Roman" w:cs="Times New Roman"/>
        </w:rPr>
        <w:t xml:space="preserve">self-organised </w:t>
      </w:r>
      <w:r w:rsidR="00EF105A" w:rsidRPr="00F06630">
        <w:rPr>
          <w:rFonts w:ascii="Times New Roman" w:hAnsi="Times New Roman" w:cs="Times New Roman"/>
        </w:rPr>
        <w:t xml:space="preserve">time division multiple access </w:t>
      </w:r>
      <w:r w:rsidR="00F557F1" w:rsidRPr="00F06630">
        <w:rPr>
          <w:rFonts w:ascii="Times New Roman" w:hAnsi="Times New Roman" w:cs="Times New Roman"/>
        </w:rPr>
        <w:t xml:space="preserve">scheme </w:t>
      </w:r>
      <w:r w:rsidR="000E3932" w:rsidRPr="00F06630">
        <w:rPr>
          <w:rFonts w:ascii="Times New Roman" w:hAnsi="Times New Roman" w:cs="Times New Roman"/>
        </w:rPr>
        <w:t>can handle only a maximum of</w:t>
      </w:r>
      <w:r w:rsidR="00F53E89" w:rsidRPr="00F06630">
        <w:rPr>
          <w:rFonts w:ascii="Times New Roman" w:hAnsi="Times New Roman" w:cs="Times New Roman"/>
        </w:rPr>
        <w:t xml:space="preserve"> 4500 messages per minute using two channels</w:t>
      </w:r>
      <w:r w:rsidR="000E3932" w:rsidRPr="00F06630">
        <w:rPr>
          <w:rFonts w:ascii="Times New Roman" w:hAnsi="Times New Roman" w:cs="Times New Roman"/>
        </w:rPr>
        <w:t>. Two possible solutions to counteract this limitation are to deploy mult</w:t>
      </w:r>
      <w:r w:rsidR="008B1429" w:rsidRPr="00F06630">
        <w:rPr>
          <w:rFonts w:ascii="Times New Roman" w:hAnsi="Times New Roman" w:cs="Times New Roman"/>
        </w:rPr>
        <w:t>iple directional antennas and/</w:t>
      </w:r>
      <w:r w:rsidR="000E3932" w:rsidRPr="00F06630">
        <w:rPr>
          <w:rFonts w:ascii="Times New Roman" w:hAnsi="Times New Roman" w:cs="Times New Roman"/>
        </w:rPr>
        <w:t>or to use shorter messages to avoid overlapping messages</w:t>
      </w:r>
      <w:r w:rsidR="008B1429" w:rsidRPr="00F06630">
        <w:rPr>
          <w:rFonts w:ascii="Times New Roman" w:hAnsi="Times New Roman" w:cs="Times New Roman"/>
        </w:rPr>
        <w:t xml:space="preserve"> (</w:t>
      </w:r>
      <w:proofErr w:type="spellStart"/>
      <w:r w:rsidR="008B1429" w:rsidRPr="00F06630">
        <w:rPr>
          <w:rFonts w:ascii="Times New Roman" w:hAnsi="Times New Roman" w:cs="Times New Roman"/>
        </w:rPr>
        <w:t>Høye</w:t>
      </w:r>
      <w:proofErr w:type="spellEnd"/>
      <w:r w:rsidR="008B1429" w:rsidRPr="00F06630">
        <w:rPr>
          <w:rFonts w:ascii="Times New Roman" w:hAnsi="Times New Roman" w:cs="Times New Roman"/>
        </w:rPr>
        <w:t xml:space="preserve"> </w:t>
      </w:r>
      <w:r w:rsidR="008B1429" w:rsidRPr="00F23FD9">
        <w:rPr>
          <w:rFonts w:ascii="Times New Roman" w:hAnsi="Times New Roman" w:cs="Times New Roman"/>
          <w:i/>
        </w:rPr>
        <w:t>et al.</w:t>
      </w:r>
      <w:r w:rsidR="008B1429" w:rsidRPr="00F06630">
        <w:rPr>
          <w:rFonts w:ascii="Times New Roman" w:hAnsi="Times New Roman" w:cs="Times New Roman"/>
        </w:rPr>
        <w:t>, 2008)</w:t>
      </w:r>
      <w:r w:rsidR="000E3932" w:rsidRPr="00F06630">
        <w:rPr>
          <w:rFonts w:ascii="Times New Roman" w:hAnsi="Times New Roman" w:cs="Times New Roman"/>
        </w:rPr>
        <w:t>. Furthermore</w:t>
      </w:r>
      <w:r w:rsidR="008B1429" w:rsidRPr="00F06630">
        <w:rPr>
          <w:rFonts w:ascii="Times New Roman" w:hAnsi="Times New Roman" w:cs="Times New Roman"/>
        </w:rPr>
        <w:t>,</w:t>
      </w:r>
      <w:r w:rsidR="000E3932" w:rsidRPr="00F06630">
        <w:rPr>
          <w:rFonts w:ascii="Times New Roman" w:hAnsi="Times New Roman" w:cs="Times New Roman"/>
        </w:rPr>
        <w:t xml:space="preserve"> </w:t>
      </w:r>
      <w:r w:rsidR="00EF105A" w:rsidRPr="00F06630">
        <w:rPr>
          <w:rFonts w:ascii="Times New Roman" w:hAnsi="Times New Roman" w:cs="Times New Roman"/>
        </w:rPr>
        <w:t xml:space="preserve">novel processing concepts </w:t>
      </w:r>
      <w:r w:rsidR="000E3932" w:rsidRPr="00F06630">
        <w:rPr>
          <w:rFonts w:ascii="Times New Roman" w:hAnsi="Times New Roman" w:cs="Times New Roman"/>
        </w:rPr>
        <w:t>were suggested t</w:t>
      </w:r>
      <w:r w:rsidR="00EF105A" w:rsidRPr="00F06630">
        <w:rPr>
          <w:rFonts w:ascii="Times New Roman" w:hAnsi="Times New Roman" w:cs="Times New Roman"/>
        </w:rPr>
        <w:t>o</w:t>
      </w:r>
      <w:r w:rsidR="000E3932" w:rsidRPr="00F06630">
        <w:rPr>
          <w:rFonts w:ascii="Times New Roman" w:hAnsi="Times New Roman" w:cs="Times New Roman"/>
        </w:rPr>
        <w:t xml:space="preserve"> so</w:t>
      </w:r>
      <w:r w:rsidR="00EF105A" w:rsidRPr="00F06630">
        <w:rPr>
          <w:rFonts w:ascii="Times New Roman" w:hAnsi="Times New Roman" w:cs="Times New Roman"/>
        </w:rPr>
        <w:t>lve this problem to a large degree</w:t>
      </w:r>
      <w:r w:rsidR="008B1429" w:rsidRPr="00F06630">
        <w:rPr>
          <w:rFonts w:ascii="Times New Roman" w:hAnsi="Times New Roman" w:cs="Times New Roman"/>
        </w:rPr>
        <w:t xml:space="preserve"> (</w:t>
      </w:r>
      <w:proofErr w:type="spellStart"/>
      <w:r w:rsidR="008B1429" w:rsidRPr="00F06630">
        <w:rPr>
          <w:rFonts w:ascii="Times New Roman" w:hAnsi="Times New Roman" w:cs="Times New Roman"/>
        </w:rPr>
        <w:t>Challamel</w:t>
      </w:r>
      <w:proofErr w:type="spellEnd"/>
      <w:r w:rsidR="008B1429" w:rsidRPr="00F06630">
        <w:rPr>
          <w:rFonts w:ascii="Times New Roman" w:hAnsi="Times New Roman" w:cs="Times New Roman"/>
        </w:rPr>
        <w:t xml:space="preserve"> </w:t>
      </w:r>
      <w:r w:rsidR="008B1429" w:rsidRPr="00F23FD9">
        <w:rPr>
          <w:rFonts w:ascii="Times New Roman" w:hAnsi="Times New Roman" w:cs="Times New Roman"/>
          <w:i/>
        </w:rPr>
        <w:t>et al.</w:t>
      </w:r>
      <w:r w:rsidR="008B1429" w:rsidRPr="00F06630">
        <w:rPr>
          <w:rFonts w:ascii="Times New Roman" w:hAnsi="Times New Roman" w:cs="Times New Roman"/>
        </w:rPr>
        <w:t>, 2012</w:t>
      </w:r>
      <w:r w:rsidR="00F23FD9">
        <w:rPr>
          <w:rFonts w:ascii="Times New Roman" w:hAnsi="Times New Roman" w:cs="Times New Roman"/>
        </w:rPr>
        <w:t xml:space="preserve">; </w:t>
      </w:r>
      <w:r w:rsidR="008B1429" w:rsidRPr="00F06630">
        <w:rPr>
          <w:rFonts w:ascii="Times New Roman" w:hAnsi="Times New Roman" w:cs="Times New Roman"/>
        </w:rPr>
        <w:t xml:space="preserve">Zhou </w:t>
      </w:r>
      <w:r w:rsidR="008B1429" w:rsidRPr="00F23FD9">
        <w:rPr>
          <w:rFonts w:ascii="Times New Roman" w:hAnsi="Times New Roman" w:cs="Times New Roman"/>
          <w:i/>
        </w:rPr>
        <w:t>et al.</w:t>
      </w:r>
      <w:r w:rsidR="008B1429" w:rsidRPr="00F06630">
        <w:rPr>
          <w:rFonts w:ascii="Times New Roman" w:hAnsi="Times New Roman" w:cs="Times New Roman"/>
        </w:rPr>
        <w:t>, 2012)</w:t>
      </w:r>
      <w:r w:rsidR="00EF105A" w:rsidRPr="00F06630">
        <w:rPr>
          <w:rFonts w:ascii="Times New Roman" w:hAnsi="Times New Roman" w:cs="Times New Roman"/>
        </w:rPr>
        <w:t>.</w:t>
      </w:r>
      <w:r w:rsidR="000E3932" w:rsidRPr="00F06630">
        <w:rPr>
          <w:rFonts w:ascii="Times New Roman" w:hAnsi="Times New Roman" w:cs="Times New Roman"/>
        </w:rPr>
        <w:t xml:space="preserve"> Secondly, attenuation losses as part of the signal’s propagation from the surface to space </w:t>
      </w:r>
      <w:r w:rsidR="0073191C" w:rsidRPr="00F06630">
        <w:rPr>
          <w:rFonts w:ascii="Times New Roman" w:hAnsi="Times New Roman" w:cs="Times New Roman"/>
        </w:rPr>
        <w:t xml:space="preserve">naturally </w:t>
      </w:r>
      <w:r w:rsidR="000E3932" w:rsidRPr="00F06630">
        <w:rPr>
          <w:rFonts w:ascii="Times New Roman" w:hAnsi="Times New Roman" w:cs="Times New Roman"/>
        </w:rPr>
        <w:t xml:space="preserve">prioritise the stronger Class A AIS signal </w:t>
      </w:r>
      <w:r w:rsidR="0073191C" w:rsidRPr="00F06630">
        <w:rPr>
          <w:rFonts w:ascii="Times New Roman" w:hAnsi="Times New Roman" w:cs="Times New Roman"/>
        </w:rPr>
        <w:t xml:space="preserve">(12.5W) </w:t>
      </w:r>
      <w:r w:rsidR="000E3932" w:rsidRPr="00F06630">
        <w:rPr>
          <w:rFonts w:ascii="Times New Roman" w:hAnsi="Times New Roman" w:cs="Times New Roman"/>
        </w:rPr>
        <w:t>over the weaker Class B signal</w:t>
      </w:r>
      <w:r w:rsidR="0073191C" w:rsidRPr="00F06630">
        <w:rPr>
          <w:rFonts w:ascii="Times New Roman" w:hAnsi="Times New Roman" w:cs="Times New Roman"/>
        </w:rPr>
        <w:t xml:space="preserve"> (</w:t>
      </w:r>
      <w:r w:rsidR="008C28B1" w:rsidRPr="00F06630">
        <w:rPr>
          <w:rFonts w:ascii="Times New Roman" w:hAnsi="Times New Roman" w:cs="Times New Roman"/>
        </w:rPr>
        <w:t xml:space="preserve">generally </w:t>
      </w:r>
      <w:r w:rsidR="0073191C" w:rsidRPr="00F06630">
        <w:rPr>
          <w:rFonts w:ascii="Times New Roman" w:hAnsi="Times New Roman" w:cs="Times New Roman"/>
        </w:rPr>
        <w:t>2W)</w:t>
      </w:r>
      <w:r w:rsidR="000E3932" w:rsidRPr="00F06630">
        <w:rPr>
          <w:rFonts w:ascii="Times New Roman" w:hAnsi="Times New Roman" w:cs="Times New Roman"/>
        </w:rPr>
        <w:t xml:space="preserve">. In particular, Class A </w:t>
      </w:r>
      <w:r w:rsidR="00B27B0D" w:rsidRPr="00F06630">
        <w:rPr>
          <w:rFonts w:ascii="Times New Roman" w:hAnsi="Times New Roman" w:cs="Times New Roman"/>
        </w:rPr>
        <w:t xml:space="preserve">AIS is the backbone of the collision avoidance concept </w:t>
      </w:r>
      <w:r w:rsidR="000747E8" w:rsidRPr="00F06630">
        <w:rPr>
          <w:rFonts w:ascii="Times New Roman" w:hAnsi="Times New Roman" w:cs="Times New Roman"/>
        </w:rPr>
        <w:t xml:space="preserve">for commercial ships </w:t>
      </w:r>
      <w:r w:rsidR="00B27B0D" w:rsidRPr="00F06630">
        <w:rPr>
          <w:rFonts w:ascii="Times New Roman" w:hAnsi="Times New Roman" w:cs="Times New Roman"/>
        </w:rPr>
        <w:t>and, hence, any AIS usage for other applications like container tracking needs to restrict itself to Class B.</w:t>
      </w:r>
      <w:r w:rsidR="000E3932" w:rsidRPr="00F06630">
        <w:rPr>
          <w:rFonts w:ascii="Times New Roman" w:hAnsi="Times New Roman" w:cs="Times New Roman"/>
        </w:rPr>
        <w:t xml:space="preserve"> However, recent advances </w:t>
      </w:r>
      <w:r w:rsidR="009A588F" w:rsidRPr="00F06630">
        <w:rPr>
          <w:rFonts w:ascii="Times New Roman" w:hAnsi="Times New Roman" w:cs="Times New Roman"/>
        </w:rPr>
        <w:t xml:space="preserve">utilising a spectrum decollision technique </w:t>
      </w:r>
      <w:r w:rsidR="008B1429" w:rsidRPr="00F06630">
        <w:rPr>
          <w:rFonts w:ascii="Times New Roman" w:hAnsi="Times New Roman" w:cs="Times New Roman"/>
        </w:rPr>
        <w:t>(ABSEA, 2014)</w:t>
      </w:r>
      <w:r w:rsidR="000E3932" w:rsidRPr="00F06630">
        <w:rPr>
          <w:rFonts w:ascii="Times New Roman" w:hAnsi="Times New Roman" w:cs="Times New Roman"/>
        </w:rPr>
        <w:t xml:space="preserve"> </w:t>
      </w:r>
      <w:r w:rsidR="009A588F" w:rsidRPr="00F06630">
        <w:rPr>
          <w:rFonts w:ascii="Times New Roman" w:hAnsi="Times New Roman" w:cs="Times New Roman"/>
        </w:rPr>
        <w:t xml:space="preserve">enable global coverage </w:t>
      </w:r>
      <w:r w:rsidR="000747E8" w:rsidRPr="00F06630">
        <w:rPr>
          <w:rFonts w:ascii="Times New Roman" w:hAnsi="Times New Roman" w:cs="Times New Roman"/>
        </w:rPr>
        <w:t xml:space="preserve">from space </w:t>
      </w:r>
      <w:r w:rsidR="009A588F" w:rsidRPr="00F06630">
        <w:rPr>
          <w:rFonts w:ascii="Times New Roman" w:hAnsi="Times New Roman" w:cs="Times New Roman"/>
        </w:rPr>
        <w:t>for Class B as well.</w:t>
      </w:r>
    </w:p>
    <w:p w:rsidR="00067D56" w:rsidRPr="00F06630" w:rsidRDefault="00067D56" w:rsidP="00F461D1">
      <w:pPr>
        <w:spacing w:after="0" w:line="240" w:lineRule="auto"/>
        <w:jc w:val="both"/>
        <w:rPr>
          <w:rFonts w:ascii="Times New Roman" w:hAnsi="Times New Roman" w:cs="Times New Roman"/>
        </w:rPr>
      </w:pPr>
    </w:p>
    <w:p w:rsidR="000747E8" w:rsidRPr="00F06630" w:rsidRDefault="003A6B47" w:rsidP="00F461D1">
      <w:pPr>
        <w:spacing w:after="0" w:line="240" w:lineRule="auto"/>
        <w:jc w:val="both"/>
        <w:rPr>
          <w:rFonts w:ascii="Times New Roman" w:hAnsi="Times New Roman" w:cs="Times New Roman"/>
        </w:rPr>
      </w:pPr>
      <w:r w:rsidRPr="00F06630">
        <w:rPr>
          <w:rFonts w:ascii="Times New Roman" w:hAnsi="Times New Roman" w:cs="Times New Roman"/>
        </w:rPr>
        <w:t>The proposed system for remotely sensing the locations of containers consists of a Class B AIS transceiver without GPS, but an additional computing unit for estimating the position as well as to implement a form of smart communication in order to minimise the additional load of AIS messages on the limited number of available timeslots.</w:t>
      </w:r>
      <w:r w:rsidR="000747E8" w:rsidRPr="00F06630">
        <w:rPr>
          <w:rFonts w:ascii="Times New Roman" w:hAnsi="Times New Roman" w:cs="Times New Roman"/>
        </w:rPr>
        <w:t xml:space="preserve"> An integrated inertial measurement unit (IMU) provides </w:t>
      </w:r>
      <w:r w:rsidR="00AF7405">
        <w:rPr>
          <w:rFonts w:ascii="Times New Roman" w:hAnsi="Times New Roman" w:cs="Times New Roman"/>
        </w:rPr>
        <w:t>abstract</w:t>
      </w:r>
      <w:r w:rsidR="000747E8" w:rsidRPr="00F06630">
        <w:rPr>
          <w:rFonts w:ascii="Times New Roman" w:hAnsi="Times New Roman" w:cs="Times New Roman"/>
        </w:rPr>
        <w:t xml:space="preserve"> information of the container current state </w:t>
      </w:r>
      <w:r w:rsidR="00AF7405">
        <w:rPr>
          <w:rFonts w:ascii="Times New Roman" w:hAnsi="Times New Roman" w:cs="Times New Roman"/>
        </w:rPr>
        <w:t xml:space="preserve">in order to estimate its </w:t>
      </w:r>
      <w:r w:rsidR="000747E8" w:rsidRPr="00F06630">
        <w:rPr>
          <w:rFonts w:ascii="Times New Roman" w:hAnsi="Times New Roman" w:cs="Times New Roman"/>
        </w:rPr>
        <w:t>instance</w:t>
      </w:r>
      <w:r w:rsidR="00AF7405">
        <w:rPr>
          <w:rFonts w:ascii="Times New Roman" w:hAnsi="Times New Roman" w:cs="Times New Roman"/>
        </w:rPr>
        <w:t xml:space="preserve"> like</w:t>
      </w:r>
      <w:r w:rsidR="000747E8" w:rsidRPr="00F06630">
        <w:rPr>
          <w:rFonts w:ascii="Times New Roman" w:hAnsi="Times New Roman" w:cs="Times New Roman"/>
        </w:rPr>
        <w:t xml:space="preserve"> loading / unloading, </w:t>
      </w:r>
      <w:r w:rsidR="00AF7405">
        <w:rPr>
          <w:rFonts w:ascii="Times New Roman" w:hAnsi="Times New Roman" w:cs="Times New Roman"/>
        </w:rPr>
        <w:t>underway</w:t>
      </w:r>
      <w:r w:rsidR="000747E8" w:rsidRPr="00F06630">
        <w:rPr>
          <w:rFonts w:ascii="Times New Roman" w:hAnsi="Times New Roman" w:cs="Times New Roman"/>
        </w:rPr>
        <w:t xml:space="preserve"> etc.</w:t>
      </w:r>
    </w:p>
    <w:p w:rsidR="007137AC" w:rsidRPr="00F06630" w:rsidRDefault="007137AC" w:rsidP="00F461D1">
      <w:pPr>
        <w:spacing w:after="0" w:line="240" w:lineRule="auto"/>
        <w:jc w:val="both"/>
        <w:rPr>
          <w:rFonts w:ascii="Times New Roman" w:hAnsi="Times New Roman" w:cs="Times New Roman"/>
        </w:rPr>
      </w:pPr>
    </w:p>
    <w:p w:rsidR="0024183F" w:rsidRPr="00F06630" w:rsidRDefault="003A6B47" w:rsidP="007137AC">
      <w:pPr>
        <w:keepNext/>
        <w:spacing w:after="0" w:line="240" w:lineRule="auto"/>
        <w:jc w:val="both"/>
        <w:rPr>
          <w:rFonts w:ascii="Times New Roman" w:hAnsi="Times New Roman" w:cs="Times New Roman"/>
          <w:b/>
        </w:rPr>
      </w:pPr>
      <w:r w:rsidRPr="00F06630">
        <w:rPr>
          <w:rFonts w:ascii="Times New Roman" w:hAnsi="Times New Roman" w:cs="Times New Roman"/>
          <w:b/>
        </w:rPr>
        <w:t xml:space="preserve">3.1 </w:t>
      </w:r>
      <w:r w:rsidR="0024183F" w:rsidRPr="00F06630">
        <w:rPr>
          <w:rFonts w:ascii="Times New Roman" w:hAnsi="Times New Roman" w:cs="Times New Roman"/>
          <w:b/>
        </w:rPr>
        <w:t>Localisation Estimation</w:t>
      </w:r>
    </w:p>
    <w:p w:rsidR="007137AC" w:rsidRPr="00F06630" w:rsidRDefault="007137AC" w:rsidP="00F461D1">
      <w:pPr>
        <w:spacing w:after="0" w:line="240" w:lineRule="auto"/>
        <w:jc w:val="both"/>
        <w:rPr>
          <w:rFonts w:ascii="Times New Roman" w:hAnsi="Times New Roman" w:cs="Times New Roman"/>
        </w:rPr>
      </w:pPr>
    </w:p>
    <w:p w:rsidR="002A7FCD" w:rsidRPr="00F06630" w:rsidRDefault="0024183F" w:rsidP="00F461D1">
      <w:pPr>
        <w:spacing w:after="0" w:line="240" w:lineRule="auto"/>
        <w:jc w:val="both"/>
        <w:rPr>
          <w:rFonts w:ascii="Times New Roman" w:hAnsi="Times New Roman" w:cs="Times New Roman"/>
        </w:rPr>
      </w:pPr>
      <w:r w:rsidRPr="00F06630">
        <w:rPr>
          <w:rFonts w:ascii="Times New Roman" w:hAnsi="Times New Roman" w:cs="Times New Roman"/>
        </w:rPr>
        <w:t xml:space="preserve">Although AIS messages contain position information of the corresponding vessels that broadcasted the messages, the location of the receiver, i.e. the location of the container, cannot be derived directly. For instance, an average position using all received messages does not necessarily coincide well with the actual position of the receiver as can be seen in </w:t>
      </w:r>
      <w:fldSimple w:instr=" REF _Ref390431201 \h  \* MERGEFORMAT ">
        <w:r w:rsidR="007137AC" w:rsidRPr="00F06630">
          <w:rPr>
            <w:rFonts w:ascii="Times New Roman" w:hAnsi="Times New Roman" w:cs="Times New Roman"/>
          </w:rPr>
          <w:t>Figure 1</w:t>
        </w:r>
      </w:fldSimple>
      <w:r w:rsidRPr="00F06630">
        <w:rPr>
          <w:rFonts w:ascii="Times New Roman" w:hAnsi="Times New Roman" w:cs="Times New Roman"/>
        </w:rPr>
        <w:t xml:space="preserve">. Instead the developed system utilises an algorithm that observes all transmitting vessels over time, derives their tracks and relates these information with additional data provided by </w:t>
      </w:r>
      <w:r w:rsidR="000747E8" w:rsidRPr="00F06630">
        <w:rPr>
          <w:rFonts w:ascii="Times New Roman" w:hAnsi="Times New Roman" w:cs="Times New Roman"/>
        </w:rPr>
        <w:t>the IMU</w:t>
      </w:r>
      <w:r w:rsidRPr="00F06630">
        <w:rPr>
          <w:rFonts w:ascii="Times New Roman" w:hAnsi="Times New Roman" w:cs="Times New Roman"/>
        </w:rPr>
        <w:t xml:space="preserve">. By excluding vessel tracks that are not straight and assuming an omnidirectional signal reception, i.e. the range is identical in all directions, a position can be estimated reliably over time. </w:t>
      </w:r>
    </w:p>
    <w:p w:rsidR="00067D56" w:rsidRPr="00F06630" w:rsidRDefault="00067D56" w:rsidP="00F461D1">
      <w:pPr>
        <w:spacing w:after="0" w:line="240" w:lineRule="auto"/>
        <w:jc w:val="both"/>
        <w:rPr>
          <w:rFonts w:ascii="Times New Roman" w:hAnsi="Times New Roman" w:cs="Times New Roman"/>
        </w:rPr>
      </w:pPr>
    </w:p>
    <w:p w:rsidR="002A7FCD" w:rsidRPr="00F06630" w:rsidRDefault="002A7FCD" w:rsidP="00F461D1">
      <w:pPr>
        <w:spacing w:after="0" w:line="240" w:lineRule="auto"/>
        <w:jc w:val="both"/>
        <w:rPr>
          <w:rFonts w:ascii="Times New Roman" w:hAnsi="Times New Roman" w:cs="Times New Roman"/>
        </w:rPr>
      </w:pPr>
      <w:r w:rsidRPr="00F06630">
        <w:rPr>
          <w:rFonts w:ascii="Times New Roman" w:hAnsi="Times New Roman" w:cs="Times New Roman"/>
        </w:rPr>
        <w:t xml:space="preserve">An example in the form of a simulation is depicted in </w:t>
      </w:r>
      <w:fldSimple w:instr=" REF _Ref390681332 \h  \* MERGEFORMAT ">
        <w:r w:rsidR="007137AC" w:rsidRPr="00F06630">
          <w:rPr>
            <w:rFonts w:ascii="Times New Roman" w:hAnsi="Times New Roman" w:cs="Times New Roman"/>
          </w:rPr>
          <w:t>Figure 2</w:t>
        </w:r>
      </w:fldSimple>
      <w:r w:rsidRPr="00F06630">
        <w:rPr>
          <w:rFonts w:ascii="Times New Roman" w:hAnsi="Times New Roman" w:cs="Times New Roman"/>
        </w:rPr>
        <w:t>(a). In total 200 ship tracks and corresponding AIS messages were simulated within the coastal waters of the Strait of Malacca, Strait of Singapore and Southwest Riau Islands. The tracking error</w:t>
      </w:r>
      <w:r w:rsidR="00625191" w:rsidRPr="00F06630">
        <w:rPr>
          <w:rFonts w:ascii="Times New Roman" w:hAnsi="Times New Roman" w:cs="Times New Roman"/>
        </w:rPr>
        <w:t>s</w:t>
      </w:r>
      <w:r w:rsidRPr="00F06630">
        <w:rPr>
          <w:rFonts w:ascii="Times New Roman" w:hAnsi="Times New Roman" w:cs="Times New Roman"/>
        </w:rPr>
        <w:t xml:space="preserve"> over time for two containers travelling within this scenario are displayed in green and red in </w:t>
      </w:r>
      <w:fldSimple w:instr=" REF _Ref390681332 \h  \* MERGEFORMAT ">
        <w:r w:rsidR="007137AC" w:rsidRPr="00F06630">
          <w:rPr>
            <w:rFonts w:ascii="Times New Roman" w:hAnsi="Times New Roman" w:cs="Times New Roman"/>
          </w:rPr>
          <w:t>Figure 2</w:t>
        </w:r>
      </w:fldSimple>
      <w:r w:rsidRPr="00F06630">
        <w:rPr>
          <w:rFonts w:ascii="Times New Roman" w:hAnsi="Times New Roman" w:cs="Times New Roman"/>
        </w:rPr>
        <w:t>(b). During the initials simulation steps the localisation algorithm collects information in a learning phase and a</w:t>
      </w:r>
      <w:r w:rsidR="00BB174B" w:rsidRPr="00F06630">
        <w:rPr>
          <w:rFonts w:ascii="Times New Roman" w:hAnsi="Times New Roman" w:cs="Times New Roman"/>
        </w:rPr>
        <w:t>ctual</w:t>
      </w:r>
      <w:r w:rsidRPr="00F06630">
        <w:rPr>
          <w:rFonts w:ascii="Times New Roman" w:hAnsi="Times New Roman" w:cs="Times New Roman"/>
        </w:rPr>
        <w:t xml:space="preserve"> position estimates are achieved after a hypothesis test. </w:t>
      </w:r>
      <w:r w:rsidR="00BB174B" w:rsidRPr="00F06630">
        <w:rPr>
          <w:rFonts w:ascii="Times New Roman" w:hAnsi="Times New Roman" w:cs="Times New Roman"/>
        </w:rPr>
        <w:t>I</w:t>
      </w:r>
      <w:r w:rsidRPr="00F06630">
        <w:rPr>
          <w:rFonts w:ascii="Times New Roman" w:hAnsi="Times New Roman" w:cs="Times New Roman"/>
        </w:rPr>
        <w:t>t has to be noted that the quality of the estimate highly depends on the encountered situation. The most trivial case is the scenario of a sing</w:t>
      </w:r>
      <w:r w:rsidR="00AF7405">
        <w:rPr>
          <w:rFonts w:ascii="Times New Roman" w:hAnsi="Times New Roman" w:cs="Times New Roman"/>
        </w:rPr>
        <w:t>le container ship travelling on</w:t>
      </w:r>
      <w:r w:rsidRPr="00F06630">
        <w:rPr>
          <w:rFonts w:ascii="Times New Roman" w:hAnsi="Times New Roman" w:cs="Times New Roman"/>
        </w:rPr>
        <w:t xml:space="preserve"> an ocean passage. Then only one AIS transmitter can be observed by the container tracking unit and the location estimate is straightforward. More complex cases like at the convergence of shipping routes require the interpretation of the IMU data together with semantic knowledge that container do not change ships when in motion etc.</w:t>
      </w:r>
    </w:p>
    <w:p w:rsidR="007137AC" w:rsidRPr="00F06630" w:rsidRDefault="007137AC" w:rsidP="00F461D1">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17E6D" w:rsidRPr="00F06630" w:rsidTr="00217E6D">
        <w:tc>
          <w:tcPr>
            <w:tcW w:w="4621" w:type="dxa"/>
          </w:tcPr>
          <w:p w:rsidR="00217E6D" w:rsidRPr="00F06630" w:rsidRDefault="00217E6D" w:rsidP="00217E6D">
            <w:pPr>
              <w:spacing w:after="120"/>
              <w:jc w:val="center"/>
              <w:rPr>
                <w:sz w:val="22"/>
              </w:rPr>
            </w:pPr>
            <w:r w:rsidRPr="00F06630">
              <w:rPr>
                <w:noProof/>
                <w:sz w:val="22"/>
                <w:lang w:eastAsia="en-GB"/>
              </w:rPr>
              <w:drawing>
                <wp:inline distT="0" distB="0" distL="0" distR="0">
                  <wp:extent cx="2416026" cy="1944000"/>
                  <wp:effectExtent l="19050" t="0" r="3324"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0" name="Picture 2"/>
                          <pic:cNvPicPr>
                            <a:picLocks noChangeAspect="1" noChangeArrowheads="1"/>
                          </pic:cNvPicPr>
                        </pic:nvPicPr>
                        <pic:blipFill>
                          <a:blip r:embed="rId8" cstate="print"/>
                          <a:srcRect/>
                          <a:stretch>
                            <a:fillRect/>
                          </a:stretch>
                        </pic:blipFill>
                        <pic:spPr bwMode="auto">
                          <a:xfrm>
                            <a:off x="0" y="0"/>
                            <a:ext cx="2416026" cy="1944000"/>
                          </a:xfrm>
                          <a:prstGeom prst="rect">
                            <a:avLst/>
                          </a:prstGeom>
                          <a:noFill/>
                          <a:ln w="9525">
                            <a:noFill/>
                            <a:miter lim="800000"/>
                            <a:headEnd/>
                            <a:tailEnd/>
                          </a:ln>
                        </pic:spPr>
                      </pic:pic>
                    </a:graphicData>
                  </a:graphic>
                </wp:inline>
              </w:drawing>
            </w:r>
          </w:p>
        </w:tc>
        <w:tc>
          <w:tcPr>
            <w:tcW w:w="4621" w:type="dxa"/>
          </w:tcPr>
          <w:p w:rsidR="00217E6D" w:rsidRPr="00F06630" w:rsidRDefault="00217E6D" w:rsidP="00217E6D">
            <w:pPr>
              <w:spacing w:after="120"/>
              <w:jc w:val="center"/>
              <w:rPr>
                <w:sz w:val="22"/>
              </w:rPr>
            </w:pPr>
            <w:r w:rsidRPr="00F06630">
              <w:rPr>
                <w:noProof/>
                <w:sz w:val="22"/>
                <w:lang w:eastAsia="en-GB"/>
              </w:rPr>
              <w:drawing>
                <wp:inline distT="0" distB="0" distL="0" distR="0">
                  <wp:extent cx="1949450" cy="19440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1" name="Picture 11"/>
                          <pic:cNvPicPr>
                            <a:picLocks noChangeAspect="1" noChangeArrowheads="1"/>
                          </pic:cNvPicPr>
                        </pic:nvPicPr>
                        <pic:blipFill>
                          <a:blip r:embed="rId9" cstate="print"/>
                          <a:srcRect/>
                          <a:stretch>
                            <a:fillRect/>
                          </a:stretch>
                        </pic:blipFill>
                        <pic:spPr bwMode="auto">
                          <a:xfrm>
                            <a:off x="0" y="0"/>
                            <a:ext cx="1949450" cy="1944000"/>
                          </a:xfrm>
                          <a:prstGeom prst="rect">
                            <a:avLst/>
                          </a:prstGeom>
                          <a:noFill/>
                          <a:ln w="9525">
                            <a:noFill/>
                            <a:miter lim="800000"/>
                            <a:headEnd/>
                            <a:tailEnd/>
                          </a:ln>
                        </pic:spPr>
                      </pic:pic>
                    </a:graphicData>
                  </a:graphic>
                </wp:inline>
              </w:drawing>
            </w:r>
          </w:p>
        </w:tc>
      </w:tr>
      <w:tr w:rsidR="00217E6D" w:rsidRPr="00F06630" w:rsidTr="00217E6D">
        <w:tc>
          <w:tcPr>
            <w:tcW w:w="4621" w:type="dxa"/>
          </w:tcPr>
          <w:p w:rsidR="00217E6D" w:rsidRPr="00F06630" w:rsidRDefault="00217E6D" w:rsidP="002A7FCD">
            <w:pPr>
              <w:jc w:val="center"/>
              <w:rPr>
                <w:rFonts w:ascii="Times New Roman" w:hAnsi="Times New Roman" w:cs="Times New Roman"/>
                <w:sz w:val="18"/>
              </w:rPr>
            </w:pPr>
            <w:r w:rsidRPr="00F06630">
              <w:rPr>
                <w:rFonts w:ascii="Times New Roman" w:hAnsi="Times New Roman" w:cs="Times New Roman"/>
                <w:sz w:val="18"/>
              </w:rPr>
              <w:t>(a)</w:t>
            </w:r>
          </w:p>
        </w:tc>
        <w:tc>
          <w:tcPr>
            <w:tcW w:w="4621" w:type="dxa"/>
          </w:tcPr>
          <w:p w:rsidR="00217E6D" w:rsidRPr="00F06630" w:rsidRDefault="00217E6D" w:rsidP="002A7FCD">
            <w:pPr>
              <w:jc w:val="center"/>
              <w:rPr>
                <w:rFonts w:ascii="Times New Roman" w:hAnsi="Times New Roman" w:cs="Times New Roman"/>
                <w:sz w:val="18"/>
              </w:rPr>
            </w:pPr>
            <w:r w:rsidRPr="00F06630">
              <w:rPr>
                <w:rFonts w:ascii="Times New Roman" w:hAnsi="Times New Roman" w:cs="Times New Roman"/>
                <w:sz w:val="18"/>
              </w:rPr>
              <w:t>(b)</w:t>
            </w:r>
          </w:p>
        </w:tc>
      </w:tr>
    </w:tbl>
    <w:p w:rsidR="00217E6D" w:rsidRPr="00F06630" w:rsidRDefault="00217E6D" w:rsidP="00F06630">
      <w:pPr>
        <w:pStyle w:val="Caption"/>
        <w:spacing w:before="60"/>
        <w:jc w:val="center"/>
        <w:rPr>
          <w:b w:val="0"/>
          <w:sz w:val="22"/>
          <w:szCs w:val="22"/>
        </w:rPr>
      </w:pPr>
      <w:bookmarkStart w:id="1" w:name="_Ref390681332"/>
      <w:r w:rsidRPr="00F06630">
        <w:rPr>
          <w:b w:val="0"/>
        </w:rPr>
        <w:t xml:space="preserve">Figure </w:t>
      </w:r>
      <w:r w:rsidR="004365D6" w:rsidRPr="00F06630">
        <w:rPr>
          <w:b w:val="0"/>
        </w:rPr>
        <w:fldChar w:fldCharType="begin"/>
      </w:r>
      <w:r w:rsidRPr="00F06630">
        <w:rPr>
          <w:b w:val="0"/>
        </w:rPr>
        <w:instrText xml:space="preserve"> SEQ Figure \* ARABIC </w:instrText>
      </w:r>
      <w:r w:rsidR="004365D6" w:rsidRPr="00F06630">
        <w:rPr>
          <w:b w:val="0"/>
        </w:rPr>
        <w:fldChar w:fldCharType="separate"/>
      </w:r>
      <w:r w:rsidR="007137AC" w:rsidRPr="00F06630">
        <w:rPr>
          <w:b w:val="0"/>
        </w:rPr>
        <w:t>2</w:t>
      </w:r>
      <w:r w:rsidR="004365D6" w:rsidRPr="00F06630">
        <w:rPr>
          <w:b w:val="0"/>
        </w:rPr>
        <w:fldChar w:fldCharType="end"/>
      </w:r>
      <w:bookmarkEnd w:id="1"/>
      <w:r w:rsidRPr="00F06630">
        <w:rPr>
          <w:b w:val="0"/>
        </w:rPr>
        <w:t xml:space="preserve">: </w:t>
      </w:r>
      <w:r w:rsidR="002A7FCD" w:rsidRPr="00F06630">
        <w:rPr>
          <w:b w:val="0"/>
        </w:rPr>
        <w:t>Simulation for tracking of containers using AIS</w:t>
      </w:r>
      <w:r w:rsidRPr="00F06630">
        <w:rPr>
          <w:b w:val="0"/>
        </w:rPr>
        <w:t>: (a)</w:t>
      </w:r>
      <w:r w:rsidR="002A7FCD" w:rsidRPr="00F06630">
        <w:rPr>
          <w:b w:val="0"/>
        </w:rPr>
        <w:t xml:space="preserve"> simulation area with 200 ships</w:t>
      </w:r>
      <w:r w:rsidRPr="00F06630">
        <w:rPr>
          <w:b w:val="0"/>
        </w:rPr>
        <w:t xml:space="preserve">, (b) </w:t>
      </w:r>
      <w:r w:rsidR="002A7FCD" w:rsidRPr="00F06630">
        <w:rPr>
          <w:b w:val="0"/>
        </w:rPr>
        <w:t xml:space="preserve">tracking error of two different containers </w:t>
      </w:r>
    </w:p>
    <w:p w:rsidR="00E3741A" w:rsidRDefault="00E3741A" w:rsidP="00F461D1">
      <w:pPr>
        <w:spacing w:after="0" w:line="240" w:lineRule="auto"/>
        <w:jc w:val="both"/>
        <w:rPr>
          <w:rFonts w:ascii="Times New Roman" w:hAnsi="Times New Roman" w:cs="Times New Roman"/>
        </w:rPr>
      </w:pPr>
    </w:p>
    <w:p w:rsidR="00625191" w:rsidRPr="00F06630" w:rsidRDefault="00625191" w:rsidP="00F461D1">
      <w:pPr>
        <w:spacing w:after="0" w:line="240" w:lineRule="auto"/>
        <w:jc w:val="both"/>
        <w:rPr>
          <w:rFonts w:ascii="Times New Roman" w:hAnsi="Times New Roman" w:cs="Times New Roman"/>
        </w:rPr>
      </w:pPr>
      <w:r w:rsidRPr="00F06630">
        <w:rPr>
          <w:rFonts w:ascii="Times New Roman" w:hAnsi="Times New Roman" w:cs="Times New Roman"/>
        </w:rPr>
        <w:t>The developed solution cannot estimate the precise location of a container on the corresponding ship, i.e. this holds true for the class of ultra large container vessels (ULCV) with up to 400m in length. Hence the tracking error in the simulation is measured as the shortest distance between the estimated container</w:t>
      </w:r>
      <w:r w:rsidR="00BB174B" w:rsidRPr="00F06630">
        <w:rPr>
          <w:rFonts w:ascii="Times New Roman" w:hAnsi="Times New Roman" w:cs="Times New Roman"/>
        </w:rPr>
        <w:t xml:space="preserve"> location</w:t>
      </w:r>
      <w:r w:rsidRPr="00F06630">
        <w:rPr>
          <w:rFonts w:ascii="Times New Roman" w:hAnsi="Times New Roman" w:cs="Times New Roman"/>
        </w:rPr>
        <w:t xml:space="preserve"> and a </w:t>
      </w:r>
      <w:r w:rsidR="00BB174B" w:rsidRPr="00F06630">
        <w:rPr>
          <w:rFonts w:ascii="Times New Roman" w:hAnsi="Times New Roman" w:cs="Times New Roman"/>
        </w:rPr>
        <w:t>bounding box around the vessel.</w:t>
      </w:r>
    </w:p>
    <w:p w:rsidR="007137AC" w:rsidRPr="00F06630" w:rsidRDefault="007137AC" w:rsidP="00F461D1">
      <w:pPr>
        <w:spacing w:after="0" w:line="240" w:lineRule="auto"/>
        <w:jc w:val="both"/>
        <w:rPr>
          <w:rFonts w:ascii="Times New Roman" w:hAnsi="Times New Roman" w:cs="Times New Roman"/>
        </w:rPr>
      </w:pPr>
    </w:p>
    <w:p w:rsidR="002A7FCD" w:rsidRPr="00F06630" w:rsidRDefault="003A6B47" w:rsidP="007137AC">
      <w:pPr>
        <w:keepNext/>
        <w:spacing w:after="0" w:line="240" w:lineRule="auto"/>
        <w:jc w:val="both"/>
        <w:rPr>
          <w:rFonts w:ascii="Times New Roman" w:hAnsi="Times New Roman" w:cs="Times New Roman"/>
          <w:b/>
        </w:rPr>
      </w:pPr>
      <w:r w:rsidRPr="00F06630">
        <w:rPr>
          <w:rFonts w:ascii="Times New Roman" w:hAnsi="Times New Roman" w:cs="Times New Roman"/>
          <w:b/>
        </w:rPr>
        <w:t xml:space="preserve">3.2 </w:t>
      </w:r>
      <w:r w:rsidR="002A7FCD" w:rsidRPr="00F06630">
        <w:rPr>
          <w:rFonts w:ascii="Times New Roman" w:hAnsi="Times New Roman" w:cs="Times New Roman"/>
          <w:b/>
        </w:rPr>
        <w:t xml:space="preserve">Communication </w:t>
      </w:r>
    </w:p>
    <w:p w:rsidR="007137AC" w:rsidRPr="00F06630" w:rsidRDefault="007137AC" w:rsidP="00F461D1">
      <w:pPr>
        <w:spacing w:after="0" w:line="240" w:lineRule="auto"/>
        <w:jc w:val="both"/>
        <w:rPr>
          <w:rFonts w:ascii="Times New Roman" w:hAnsi="Times New Roman" w:cs="Times New Roman"/>
        </w:rPr>
      </w:pPr>
    </w:p>
    <w:p w:rsidR="00D11D6D" w:rsidRPr="00F06630" w:rsidRDefault="006C0924" w:rsidP="00F461D1">
      <w:pPr>
        <w:spacing w:after="0" w:line="240" w:lineRule="auto"/>
        <w:jc w:val="both"/>
        <w:rPr>
          <w:rFonts w:ascii="Times New Roman" w:hAnsi="Times New Roman" w:cs="Times New Roman"/>
        </w:rPr>
      </w:pPr>
      <w:r w:rsidRPr="00F06630">
        <w:rPr>
          <w:rFonts w:ascii="Times New Roman" w:hAnsi="Times New Roman" w:cs="Times New Roman"/>
        </w:rPr>
        <w:t xml:space="preserve">The original proposal of using AIS for communication in container tracking </w:t>
      </w:r>
      <w:r w:rsidR="008B1429" w:rsidRPr="00F06630">
        <w:rPr>
          <w:rFonts w:ascii="Times New Roman" w:hAnsi="Times New Roman" w:cs="Times New Roman"/>
        </w:rPr>
        <w:t>(Bretschneider, 2011)</w:t>
      </w:r>
      <w:r w:rsidRPr="00F06630">
        <w:rPr>
          <w:rFonts w:ascii="Times New Roman" w:hAnsi="Times New Roman" w:cs="Times New Roman"/>
        </w:rPr>
        <w:t xml:space="preserve"> emphasised the use of ground-based assets. </w:t>
      </w:r>
      <w:r w:rsidR="00D11D6D" w:rsidRPr="00F06630">
        <w:rPr>
          <w:rFonts w:ascii="Times New Roman" w:hAnsi="Times New Roman" w:cs="Times New Roman"/>
        </w:rPr>
        <w:t xml:space="preserve">A low-powered AIS transmission from the unit integrated with the container broadcasts the estimated location, which can either be received by a ship or a shore-based station. Both types of entities act as forwarders using other means of communication or possibly AIS as well. In case of the latter, the received information cannot be forwarded directly, but needs to be repacked in specific AIS messages, which are similar to a SMS on a mobile phone. </w:t>
      </w:r>
    </w:p>
    <w:p w:rsidR="00067D56" w:rsidRPr="00F06630" w:rsidRDefault="00067D56" w:rsidP="00F461D1">
      <w:pPr>
        <w:spacing w:after="0" w:line="240" w:lineRule="auto"/>
        <w:jc w:val="both"/>
        <w:rPr>
          <w:rFonts w:ascii="Times New Roman" w:hAnsi="Times New Roman" w:cs="Times New Roman"/>
        </w:rPr>
      </w:pPr>
    </w:p>
    <w:p w:rsidR="00170057" w:rsidRPr="00F06630" w:rsidRDefault="00D11D6D" w:rsidP="00F461D1">
      <w:pPr>
        <w:spacing w:after="0" w:line="240" w:lineRule="auto"/>
        <w:jc w:val="both"/>
        <w:rPr>
          <w:rFonts w:ascii="Times New Roman" w:hAnsi="Times New Roman" w:cs="Times New Roman"/>
          <w:sz w:val="18"/>
        </w:rPr>
      </w:pPr>
      <w:r w:rsidRPr="00F06630">
        <w:rPr>
          <w:rFonts w:ascii="Times New Roman" w:hAnsi="Times New Roman" w:cs="Times New Roman"/>
        </w:rPr>
        <w:t>In any case, it is essential to avoid overloading the available transmission slots. A low-powered transmission facilitates this aspect since Class A AIS messages superimpose the container</w:t>
      </w:r>
      <w:r w:rsidR="0053046C" w:rsidRPr="00F06630">
        <w:rPr>
          <w:rFonts w:ascii="Times New Roman" w:hAnsi="Times New Roman" w:cs="Times New Roman"/>
        </w:rPr>
        <w:t>’s</w:t>
      </w:r>
      <w:r w:rsidRPr="00F06630">
        <w:rPr>
          <w:rFonts w:ascii="Times New Roman" w:hAnsi="Times New Roman" w:cs="Times New Roman"/>
        </w:rPr>
        <w:t xml:space="preserve"> messages</w:t>
      </w:r>
      <w:r w:rsidR="0053046C" w:rsidRPr="00F06630">
        <w:rPr>
          <w:rFonts w:ascii="Times New Roman" w:hAnsi="Times New Roman" w:cs="Times New Roman"/>
        </w:rPr>
        <w:t xml:space="preserve"> using Class B (possibly with a reduced power output)</w:t>
      </w:r>
      <w:r w:rsidRPr="00F06630">
        <w:rPr>
          <w:rFonts w:ascii="Times New Roman" w:hAnsi="Times New Roman" w:cs="Times New Roman"/>
        </w:rPr>
        <w:t xml:space="preserve">. Moreover, the frequency of communication needs to be restricted strictly. This can be achieved by associating a container with a vessel, i.e. the vessel is tracked thereafter and not the container itself. Only if the tracking units detects a change </w:t>
      </w:r>
      <w:r w:rsidR="00AF7405">
        <w:rPr>
          <w:rFonts w:ascii="Times New Roman" w:hAnsi="Times New Roman" w:cs="Times New Roman"/>
        </w:rPr>
        <w:t xml:space="preserve">by </w:t>
      </w:r>
      <w:r w:rsidRPr="00F06630">
        <w:rPr>
          <w:rFonts w:ascii="Times New Roman" w:hAnsi="Times New Roman" w:cs="Times New Roman"/>
        </w:rPr>
        <w:t>associat</w:t>
      </w:r>
      <w:r w:rsidR="00AF7405">
        <w:rPr>
          <w:rFonts w:ascii="Times New Roman" w:hAnsi="Times New Roman" w:cs="Times New Roman"/>
        </w:rPr>
        <w:t>ing</w:t>
      </w:r>
      <w:r w:rsidRPr="00F06630">
        <w:rPr>
          <w:rFonts w:ascii="Times New Roman" w:hAnsi="Times New Roman" w:cs="Times New Roman"/>
        </w:rPr>
        <w:t xml:space="preserve"> itself with another vessel or as unloaded, then this information is communicated again.</w:t>
      </w:r>
      <w:r w:rsidR="0053046C" w:rsidRPr="00F06630">
        <w:rPr>
          <w:rFonts w:ascii="Times New Roman" w:hAnsi="Times New Roman" w:cs="Times New Roman"/>
        </w:rPr>
        <w:t xml:space="preserve"> In particular, this approach is beneficial for longer ocean passages reducing the power consumption for transmissions as well as in congested waters with a high density of vessels. A crucial aspect in the outlines approach of association is that the container’s communication is one-directional, i.e. no acknowledgement whether the message was received by a central entity is provided. Thus, infrequent repetition of the container-to-vessel association message is needed to ensure reliable tracking. An overview of the connectivity is provided in </w:t>
      </w:r>
      <w:fldSimple w:instr=" REF _Ref240955241 \h  \* MERGEFORMAT ">
        <w:r w:rsidR="007137AC" w:rsidRPr="00F06630">
          <w:rPr>
            <w:rFonts w:ascii="Times New Roman" w:hAnsi="Times New Roman" w:cs="Times New Roman"/>
          </w:rPr>
          <w:t>Figure 3</w:t>
        </w:r>
      </w:fldSimple>
      <w:r w:rsidR="0053046C" w:rsidRPr="00F06630">
        <w:rPr>
          <w:rFonts w:ascii="Times New Roman" w:hAnsi="Times New Roman" w:cs="Times New Roman"/>
          <w:sz w:val="18"/>
        </w:rPr>
        <w:t>.</w:t>
      </w:r>
    </w:p>
    <w:p w:rsidR="000F068A" w:rsidRPr="00F06630" w:rsidRDefault="008A45CF" w:rsidP="000F068A">
      <w:pPr>
        <w:spacing w:after="120"/>
        <w:jc w:val="center"/>
        <w:rPr>
          <w:sz w:val="22"/>
        </w:rPr>
      </w:pPr>
      <w:r w:rsidRPr="00F06630">
        <w:rPr>
          <w:sz w:val="22"/>
        </w:rPr>
        <w:t xml:space="preserve"> </w:t>
      </w:r>
      <w:r w:rsidR="00F26BF8">
        <w:rPr>
          <w:noProof/>
          <w:sz w:val="22"/>
          <w:lang w:eastAsia="en-GB"/>
        </w:rPr>
        <w:drawing>
          <wp:inline distT="0" distB="0" distL="0" distR="0">
            <wp:extent cx="3308350" cy="2410671"/>
            <wp:effectExtent l="19050" t="0" r="635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09078" cy="2411201"/>
                    </a:xfrm>
                    <a:prstGeom prst="rect">
                      <a:avLst/>
                    </a:prstGeom>
                    <a:noFill/>
                  </pic:spPr>
                </pic:pic>
              </a:graphicData>
            </a:graphic>
          </wp:inline>
        </w:drawing>
      </w:r>
    </w:p>
    <w:p w:rsidR="000F068A" w:rsidRPr="00F06630" w:rsidRDefault="000F068A" w:rsidP="00F06630">
      <w:pPr>
        <w:pStyle w:val="Caption"/>
        <w:spacing w:before="60"/>
        <w:jc w:val="center"/>
        <w:rPr>
          <w:b w:val="0"/>
          <w:sz w:val="22"/>
          <w:szCs w:val="22"/>
        </w:rPr>
      </w:pPr>
      <w:bookmarkStart w:id="2" w:name="_Ref240955241"/>
      <w:r w:rsidRPr="00F06630">
        <w:rPr>
          <w:b w:val="0"/>
        </w:rPr>
        <w:t xml:space="preserve">Figure </w:t>
      </w:r>
      <w:r w:rsidR="004365D6" w:rsidRPr="00F06630">
        <w:rPr>
          <w:b w:val="0"/>
        </w:rPr>
        <w:fldChar w:fldCharType="begin"/>
      </w:r>
      <w:r w:rsidRPr="00F06630">
        <w:rPr>
          <w:b w:val="0"/>
        </w:rPr>
        <w:instrText xml:space="preserve"> SEQ Figure \* ARABIC </w:instrText>
      </w:r>
      <w:r w:rsidR="004365D6" w:rsidRPr="00F06630">
        <w:rPr>
          <w:b w:val="0"/>
        </w:rPr>
        <w:fldChar w:fldCharType="separate"/>
      </w:r>
      <w:r w:rsidR="007137AC" w:rsidRPr="00F06630">
        <w:rPr>
          <w:b w:val="0"/>
        </w:rPr>
        <w:t>3</w:t>
      </w:r>
      <w:r w:rsidR="004365D6" w:rsidRPr="00F06630">
        <w:rPr>
          <w:b w:val="0"/>
        </w:rPr>
        <w:fldChar w:fldCharType="end"/>
      </w:r>
      <w:bookmarkEnd w:id="2"/>
      <w:r w:rsidRPr="00F06630">
        <w:rPr>
          <w:b w:val="0"/>
        </w:rPr>
        <w:t xml:space="preserve">: </w:t>
      </w:r>
      <w:r w:rsidR="00F26BF8">
        <w:rPr>
          <w:b w:val="0"/>
        </w:rPr>
        <w:t>Forwarding of AIS messages through ground- and space-based assets</w:t>
      </w:r>
    </w:p>
    <w:p w:rsidR="00F06630" w:rsidRPr="004F7087" w:rsidRDefault="00F06630" w:rsidP="00F06630">
      <w:pPr>
        <w:spacing w:after="0" w:line="240" w:lineRule="auto"/>
        <w:jc w:val="both"/>
        <w:rPr>
          <w:rFonts w:ascii="Times New Roman" w:hAnsi="Times New Roman" w:cs="Times New Roman"/>
        </w:rPr>
      </w:pPr>
    </w:p>
    <w:p w:rsidR="004F7087" w:rsidRPr="004F7087" w:rsidRDefault="004F7087" w:rsidP="00F06630">
      <w:pPr>
        <w:spacing w:after="0" w:line="240" w:lineRule="auto"/>
        <w:jc w:val="both"/>
        <w:rPr>
          <w:rFonts w:ascii="Times New Roman" w:hAnsi="Times New Roman" w:cs="Times New Roman"/>
        </w:rPr>
      </w:pPr>
      <w:r>
        <w:rPr>
          <w:rFonts w:ascii="Times New Roman" w:hAnsi="Times New Roman" w:cs="Times New Roman"/>
        </w:rPr>
        <w:t>The main and only global link for sending the localisation data of a container is through S-AIS, which forwards the information either direct or indirect (by means of a communication satellite or relay stations on the ground) to a central entity. However, in congested areas, i.e. littoral waters, with shore-based AIS installations, the tracking data can be relayed without satellite support.</w:t>
      </w:r>
    </w:p>
    <w:p w:rsidR="000F068A" w:rsidRPr="00F06630" w:rsidRDefault="000F068A" w:rsidP="00F06630">
      <w:pPr>
        <w:spacing w:after="0" w:line="240" w:lineRule="auto"/>
        <w:jc w:val="both"/>
      </w:pPr>
    </w:p>
    <w:p w:rsidR="007B46C7" w:rsidRPr="00F06630" w:rsidRDefault="003A6B47" w:rsidP="00F06630">
      <w:pPr>
        <w:spacing w:after="0" w:line="240" w:lineRule="auto"/>
        <w:jc w:val="both"/>
        <w:rPr>
          <w:rFonts w:ascii="Times New Roman" w:hAnsi="Times New Roman" w:cs="Times New Roman"/>
          <w:b/>
          <w:caps/>
        </w:rPr>
      </w:pPr>
      <w:r w:rsidRPr="00F06630">
        <w:rPr>
          <w:rFonts w:ascii="Times New Roman" w:hAnsi="Times New Roman" w:cs="Times New Roman"/>
          <w:b/>
          <w:caps/>
        </w:rPr>
        <w:t xml:space="preserve">4. </w:t>
      </w:r>
      <w:r w:rsidR="007B46C7" w:rsidRPr="00F06630">
        <w:rPr>
          <w:rFonts w:ascii="Times New Roman" w:hAnsi="Times New Roman" w:cs="Times New Roman"/>
          <w:b/>
          <w:caps/>
        </w:rPr>
        <w:t xml:space="preserve">Conclusions </w:t>
      </w:r>
    </w:p>
    <w:p w:rsidR="00F06630" w:rsidRPr="006B2CA7" w:rsidRDefault="00F06630" w:rsidP="00F06630">
      <w:pPr>
        <w:spacing w:after="0" w:line="240" w:lineRule="auto"/>
        <w:jc w:val="both"/>
        <w:rPr>
          <w:rFonts w:ascii="Times New Roman" w:hAnsi="Times New Roman" w:cs="Times New Roman"/>
          <w:color w:val="000000"/>
        </w:rPr>
      </w:pPr>
    </w:p>
    <w:p w:rsidR="006B2CA7" w:rsidRDefault="006B2CA7" w:rsidP="00F06630">
      <w:pPr>
        <w:spacing w:after="0" w:line="240" w:lineRule="auto"/>
        <w:jc w:val="both"/>
        <w:rPr>
          <w:rFonts w:ascii="Times New Roman" w:hAnsi="Times New Roman" w:cs="Times New Roman"/>
          <w:color w:val="000000"/>
        </w:rPr>
      </w:pPr>
      <w:r>
        <w:rPr>
          <w:rFonts w:ascii="Times New Roman" w:hAnsi="Times New Roman" w:cs="Times New Roman"/>
          <w:color w:val="000000"/>
        </w:rPr>
        <w:t>The main benefit</w:t>
      </w:r>
      <w:r w:rsidR="006C0924" w:rsidRPr="006B2CA7">
        <w:rPr>
          <w:rFonts w:ascii="Times New Roman" w:hAnsi="Times New Roman" w:cs="Times New Roman"/>
          <w:color w:val="000000"/>
        </w:rPr>
        <w:t xml:space="preserve"> of the described system </w:t>
      </w:r>
      <w:r>
        <w:rPr>
          <w:rFonts w:ascii="Times New Roman" w:hAnsi="Times New Roman" w:cs="Times New Roman"/>
          <w:color w:val="000000"/>
        </w:rPr>
        <w:t xml:space="preserve">is that is can increase </w:t>
      </w:r>
      <w:r w:rsidR="0053701E">
        <w:rPr>
          <w:rFonts w:ascii="Times New Roman" w:hAnsi="Times New Roman" w:cs="Times New Roman"/>
          <w:color w:val="000000"/>
        </w:rPr>
        <w:t xml:space="preserve">the service </w:t>
      </w:r>
      <w:r>
        <w:rPr>
          <w:rFonts w:ascii="Times New Roman" w:hAnsi="Times New Roman" w:cs="Times New Roman"/>
          <w:color w:val="000000"/>
        </w:rPr>
        <w:t>availability</w:t>
      </w:r>
      <w:r w:rsidR="0053701E">
        <w:rPr>
          <w:rFonts w:ascii="Times New Roman" w:hAnsi="Times New Roman" w:cs="Times New Roman"/>
          <w:color w:val="000000"/>
        </w:rPr>
        <w:t xml:space="preserve"> </w:t>
      </w:r>
      <w:r>
        <w:rPr>
          <w:rFonts w:ascii="Times New Roman" w:hAnsi="Times New Roman" w:cs="Times New Roman"/>
          <w:color w:val="000000"/>
        </w:rPr>
        <w:t>significantly since the line-of-sight requirement for localisation and communication can be eased. However, the conclusion is not to replace existing technology by this new concept, but rather aim for complementary operation. In particular, b</w:t>
      </w:r>
      <w:r w:rsidR="006C0924" w:rsidRPr="006B2CA7">
        <w:rPr>
          <w:rFonts w:ascii="Times New Roman" w:hAnsi="Times New Roman" w:cs="Times New Roman"/>
          <w:color w:val="000000"/>
        </w:rPr>
        <w:t>uilding upon an existing, trusted and comprehensive solution for ship tracking</w:t>
      </w:r>
      <w:r>
        <w:rPr>
          <w:rFonts w:ascii="Times New Roman" w:hAnsi="Times New Roman" w:cs="Times New Roman"/>
          <w:color w:val="000000"/>
        </w:rPr>
        <w:t xml:space="preserve"> (i.e. S-AIS)</w:t>
      </w:r>
      <w:r w:rsidR="006C0924" w:rsidRPr="006B2CA7">
        <w:rPr>
          <w:rFonts w:ascii="Times New Roman" w:hAnsi="Times New Roman" w:cs="Times New Roman"/>
          <w:color w:val="000000"/>
        </w:rPr>
        <w:t xml:space="preserve">, the suggested system operates transparently and, thus, can utilise the existing infrastructure right from the start without a major setup phase. </w:t>
      </w:r>
      <w:r>
        <w:rPr>
          <w:rFonts w:ascii="Times New Roman" w:hAnsi="Times New Roman" w:cs="Times New Roman"/>
          <w:color w:val="000000"/>
        </w:rPr>
        <w:t xml:space="preserve">Operational costs can be greatly reduced if only ground-based AIS services are included; however any satellite-based service will come at a cost. Currently, theses costs can be still significant for real-time data since the market is dominated by a single service provider. But changes in the market situation are foreseen with several </w:t>
      </w:r>
      <w:r w:rsidR="0053701E">
        <w:rPr>
          <w:rFonts w:ascii="Times New Roman" w:hAnsi="Times New Roman" w:cs="Times New Roman"/>
          <w:color w:val="000000"/>
        </w:rPr>
        <w:t xml:space="preserve">current </w:t>
      </w:r>
      <w:r>
        <w:rPr>
          <w:rFonts w:ascii="Times New Roman" w:hAnsi="Times New Roman" w:cs="Times New Roman"/>
          <w:color w:val="000000"/>
        </w:rPr>
        <w:t>satellite</w:t>
      </w:r>
      <w:r w:rsidR="0053701E">
        <w:rPr>
          <w:rFonts w:ascii="Times New Roman" w:hAnsi="Times New Roman" w:cs="Times New Roman"/>
          <w:color w:val="000000"/>
        </w:rPr>
        <w:t xml:space="preserve"> </w:t>
      </w:r>
      <w:r>
        <w:rPr>
          <w:rFonts w:ascii="Times New Roman" w:hAnsi="Times New Roman" w:cs="Times New Roman"/>
          <w:color w:val="000000"/>
        </w:rPr>
        <w:t>development</w:t>
      </w:r>
      <w:r w:rsidR="0053701E">
        <w:rPr>
          <w:rFonts w:ascii="Times New Roman" w:hAnsi="Times New Roman" w:cs="Times New Roman"/>
          <w:color w:val="000000"/>
        </w:rPr>
        <w:t>s</w:t>
      </w:r>
      <w:r>
        <w:rPr>
          <w:rFonts w:ascii="Times New Roman" w:hAnsi="Times New Roman" w:cs="Times New Roman"/>
          <w:color w:val="000000"/>
        </w:rPr>
        <w:t>.</w:t>
      </w:r>
    </w:p>
    <w:p w:rsidR="00EF726E" w:rsidRDefault="00EF726E" w:rsidP="00F06630">
      <w:pPr>
        <w:spacing w:after="0" w:line="240" w:lineRule="auto"/>
        <w:jc w:val="both"/>
        <w:rPr>
          <w:rFonts w:ascii="Times New Roman" w:hAnsi="Times New Roman" w:cs="Times New Roman"/>
          <w:color w:val="000000"/>
        </w:rPr>
      </w:pPr>
    </w:p>
    <w:p w:rsidR="00EF726E" w:rsidRPr="006B2CA7" w:rsidRDefault="006B2CA7" w:rsidP="00EF726E">
      <w:pPr>
        <w:spacing w:after="0" w:line="240" w:lineRule="auto"/>
        <w:jc w:val="both"/>
        <w:rPr>
          <w:rFonts w:ascii="Times New Roman" w:hAnsi="Times New Roman" w:cs="Times New Roman"/>
          <w:color w:val="000000"/>
        </w:rPr>
      </w:pPr>
      <w:r>
        <w:rPr>
          <w:rFonts w:ascii="Times New Roman" w:hAnsi="Times New Roman" w:cs="Times New Roman"/>
          <w:color w:val="000000"/>
        </w:rPr>
        <w:t>The great operational success of AIS in general and the noticeabl</w:t>
      </w:r>
      <w:r w:rsidR="0053701E">
        <w:rPr>
          <w:rFonts w:ascii="Times New Roman" w:hAnsi="Times New Roman" w:cs="Times New Roman"/>
          <w:color w:val="000000"/>
        </w:rPr>
        <w:t>y</w:t>
      </w:r>
      <w:r>
        <w:rPr>
          <w:rFonts w:ascii="Times New Roman" w:hAnsi="Times New Roman" w:cs="Times New Roman"/>
          <w:color w:val="000000"/>
        </w:rPr>
        <w:t xml:space="preserve"> increas</w:t>
      </w:r>
      <w:r w:rsidR="0053701E">
        <w:rPr>
          <w:rFonts w:ascii="Times New Roman" w:hAnsi="Times New Roman" w:cs="Times New Roman"/>
          <w:color w:val="000000"/>
        </w:rPr>
        <w:t>ing</w:t>
      </w:r>
      <w:r>
        <w:rPr>
          <w:rFonts w:ascii="Times New Roman" w:hAnsi="Times New Roman" w:cs="Times New Roman"/>
          <w:color w:val="000000"/>
        </w:rPr>
        <w:t xml:space="preserve"> demand in S-AIS availability comes with disadvantages as well. For instance</w:t>
      </w:r>
      <w:r w:rsidR="00EF726E">
        <w:rPr>
          <w:rFonts w:ascii="Times New Roman" w:hAnsi="Times New Roman" w:cs="Times New Roman"/>
          <w:color w:val="000000"/>
        </w:rPr>
        <w:t xml:space="preserve">, AIS message congestion is already an issue in some parts of the world with load capacities of 64% in the Gulf of Mexico and 40% around Japan </w:t>
      </w:r>
      <w:r w:rsidR="00EF726E" w:rsidRPr="006B2CA7">
        <w:rPr>
          <w:rFonts w:ascii="Times New Roman" w:hAnsi="Times New Roman" w:cs="Times New Roman"/>
          <w:color w:val="000000"/>
        </w:rPr>
        <w:t>(</w:t>
      </w:r>
      <w:proofErr w:type="spellStart"/>
      <w:r w:rsidR="00EF726E" w:rsidRPr="006B2CA7">
        <w:rPr>
          <w:rFonts w:ascii="Times New Roman" w:hAnsi="Times New Roman" w:cs="Times New Roman"/>
          <w:color w:val="000000"/>
        </w:rPr>
        <w:t>Bober</w:t>
      </w:r>
      <w:proofErr w:type="spellEnd"/>
      <w:r w:rsidR="00EF726E" w:rsidRPr="006B2CA7">
        <w:rPr>
          <w:rFonts w:ascii="Times New Roman" w:hAnsi="Times New Roman" w:cs="Times New Roman"/>
          <w:color w:val="000000"/>
        </w:rPr>
        <w:t>, 2014)</w:t>
      </w:r>
      <w:r w:rsidR="00EF726E">
        <w:rPr>
          <w:rFonts w:ascii="Times New Roman" w:hAnsi="Times New Roman" w:cs="Times New Roman"/>
          <w:color w:val="000000"/>
        </w:rPr>
        <w:t xml:space="preserve">. However, the next step of the future of AIS has already begun with the rollout of the first prototypes of the </w:t>
      </w:r>
      <w:r w:rsidR="00EF726E" w:rsidRPr="006B2CA7">
        <w:rPr>
          <w:rFonts w:ascii="Times New Roman" w:hAnsi="Times New Roman" w:cs="Times New Roman"/>
          <w:color w:val="000000"/>
        </w:rPr>
        <w:t xml:space="preserve">VHF </w:t>
      </w:r>
      <w:r w:rsidR="00EF726E">
        <w:rPr>
          <w:rFonts w:ascii="Times New Roman" w:hAnsi="Times New Roman" w:cs="Times New Roman"/>
          <w:color w:val="000000"/>
        </w:rPr>
        <w:t>d</w:t>
      </w:r>
      <w:r w:rsidR="00EF726E" w:rsidRPr="006B2CA7">
        <w:rPr>
          <w:rFonts w:ascii="Times New Roman" w:hAnsi="Times New Roman" w:cs="Times New Roman"/>
          <w:color w:val="000000"/>
        </w:rPr>
        <w:t xml:space="preserve">ata </w:t>
      </w:r>
      <w:r w:rsidR="00EF726E">
        <w:rPr>
          <w:rFonts w:ascii="Times New Roman" w:hAnsi="Times New Roman" w:cs="Times New Roman"/>
          <w:color w:val="000000"/>
        </w:rPr>
        <w:t>exchange s</w:t>
      </w:r>
      <w:r w:rsidR="00EF726E" w:rsidRPr="006B2CA7">
        <w:rPr>
          <w:rFonts w:ascii="Times New Roman" w:hAnsi="Times New Roman" w:cs="Times New Roman"/>
          <w:color w:val="000000"/>
        </w:rPr>
        <w:t>ystem (VDES)</w:t>
      </w:r>
      <w:r w:rsidR="00EF726E">
        <w:rPr>
          <w:rFonts w:ascii="Times New Roman" w:hAnsi="Times New Roman" w:cs="Times New Roman"/>
          <w:color w:val="000000"/>
        </w:rPr>
        <w:t xml:space="preserve">, which </w:t>
      </w:r>
      <w:r w:rsidR="00EF726E" w:rsidRPr="006B2CA7">
        <w:rPr>
          <w:rFonts w:ascii="Times New Roman" w:hAnsi="Times New Roman" w:cs="Times New Roman"/>
          <w:color w:val="000000"/>
        </w:rPr>
        <w:t xml:space="preserve">integrates </w:t>
      </w:r>
      <w:r w:rsidR="00EF726E">
        <w:rPr>
          <w:rFonts w:ascii="Times New Roman" w:hAnsi="Times New Roman" w:cs="Times New Roman"/>
          <w:color w:val="000000"/>
        </w:rPr>
        <w:t>various technologies in the maritime domain with explicit consideration of spaceborne systems. Operational availability is targeted for 2020.</w:t>
      </w:r>
    </w:p>
    <w:p w:rsidR="00992F16" w:rsidRPr="006B2CA7" w:rsidRDefault="00992F16" w:rsidP="007137AC">
      <w:pPr>
        <w:spacing w:after="0" w:line="240" w:lineRule="auto"/>
        <w:jc w:val="both"/>
        <w:rPr>
          <w:rFonts w:ascii="Times New Roman" w:hAnsi="Times New Roman" w:cs="Times New Roman"/>
        </w:rPr>
      </w:pPr>
    </w:p>
    <w:p w:rsidR="007B46C7" w:rsidRPr="00F06630" w:rsidRDefault="007B46C7" w:rsidP="007137AC">
      <w:pPr>
        <w:spacing w:after="0" w:line="240" w:lineRule="auto"/>
        <w:jc w:val="both"/>
        <w:rPr>
          <w:rFonts w:ascii="Times New Roman" w:hAnsi="Times New Roman" w:cs="Times New Roman"/>
          <w:b/>
          <w:caps/>
        </w:rPr>
      </w:pPr>
      <w:r w:rsidRPr="00F06630">
        <w:rPr>
          <w:rFonts w:ascii="Times New Roman" w:hAnsi="Times New Roman" w:cs="Times New Roman"/>
          <w:b/>
          <w:caps/>
        </w:rPr>
        <w:t>References</w:t>
      </w:r>
    </w:p>
    <w:p w:rsidR="00E47F38" w:rsidRPr="00F06630" w:rsidRDefault="00E47F3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r w:rsidRPr="00F06630">
        <w:rPr>
          <w:rFonts w:ascii="Times New Roman" w:hAnsi="Times New Roman" w:cs="Times New Roman"/>
          <w:color w:val="000000"/>
          <w:szCs w:val="20"/>
        </w:rPr>
        <w:t>ABSEA</w:t>
      </w:r>
      <w:r w:rsidR="00E47F38" w:rsidRPr="00F06630">
        <w:rPr>
          <w:rFonts w:ascii="Times New Roman" w:hAnsi="Times New Roman" w:cs="Times New Roman"/>
          <w:color w:val="000000"/>
          <w:szCs w:val="20"/>
        </w:rPr>
        <w:t>, 2014.</w:t>
      </w:r>
      <w:r w:rsidRPr="00F06630">
        <w:rPr>
          <w:rFonts w:ascii="Times New Roman" w:hAnsi="Times New Roman" w:cs="Times New Roman"/>
          <w:color w:val="000000"/>
          <w:szCs w:val="20"/>
        </w:rPr>
        <w:t xml:space="preserve"> Technology Whitepaper, SRT Marine Technology and </w:t>
      </w:r>
      <w:proofErr w:type="spellStart"/>
      <w:r w:rsidRPr="00F06630">
        <w:rPr>
          <w:rFonts w:ascii="Times New Roman" w:hAnsi="Times New Roman" w:cs="Times New Roman"/>
          <w:color w:val="000000"/>
          <w:szCs w:val="20"/>
        </w:rPr>
        <w:t>exactEarth</w:t>
      </w:r>
      <w:proofErr w:type="spellEnd"/>
      <w:r w:rsidR="00E47F38" w:rsidRPr="00F06630">
        <w:rPr>
          <w:rFonts w:ascii="Times New Roman" w:hAnsi="Times New Roman" w:cs="Times New Roman"/>
          <w:color w:val="000000"/>
          <w:szCs w:val="20"/>
        </w:rPr>
        <w:t>. R</w:t>
      </w:r>
      <w:r w:rsidRPr="00F06630">
        <w:rPr>
          <w:rFonts w:ascii="Times New Roman" w:hAnsi="Times New Roman" w:cs="Times New Roman"/>
          <w:color w:val="000000"/>
          <w:szCs w:val="20"/>
        </w:rPr>
        <w:t>etrieved in June 2014</w:t>
      </w:r>
      <w:r w:rsidR="00E47F38" w:rsidRPr="00F06630">
        <w:rPr>
          <w:rFonts w:ascii="Times New Roman" w:hAnsi="Times New Roman" w:cs="Times New Roman"/>
          <w:color w:val="000000"/>
          <w:szCs w:val="20"/>
        </w:rPr>
        <w:t xml:space="preserve"> from</w:t>
      </w:r>
      <w:r w:rsidRPr="00F06630">
        <w:rPr>
          <w:rFonts w:ascii="Times New Roman" w:hAnsi="Times New Roman" w:cs="Times New Roman"/>
          <w:color w:val="000000"/>
          <w:szCs w:val="20"/>
        </w:rPr>
        <w:t xml:space="preserve"> http://softwarerad.com/wp-content/uploads/2014/05/ABSEA-Whitepaper.pdf</w:t>
      </w:r>
    </w:p>
    <w:p w:rsidR="00B446C8" w:rsidRDefault="00B446C8" w:rsidP="00B446C8">
      <w:pPr>
        <w:spacing w:after="0" w:line="240" w:lineRule="auto"/>
        <w:jc w:val="both"/>
        <w:rPr>
          <w:rFonts w:ascii="Times New Roman" w:hAnsi="Times New Roman" w:cs="Times New Roman"/>
          <w:color w:val="000000"/>
          <w:szCs w:val="20"/>
        </w:rPr>
      </w:pPr>
    </w:p>
    <w:p w:rsidR="00992F16" w:rsidRDefault="00992F16" w:rsidP="00992F16">
      <w:pPr>
        <w:spacing w:after="0" w:line="240" w:lineRule="auto"/>
        <w:jc w:val="both"/>
        <w:rPr>
          <w:rFonts w:ascii="Times New Roman" w:hAnsi="Times New Roman" w:cs="Times New Roman"/>
        </w:rPr>
      </w:pPr>
      <w:proofErr w:type="spellStart"/>
      <w:r w:rsidRPr="00992F16">
        <w:rPr>
          <w:rFonts w:ascii="Times New Roman" w:hAnsi="Times New Roman" w:cs="Times New Roman"/>
          <w:szCs w:val="24"/>
        </w:rPr>
        <w:t>Bober</w:t>
      </w:r>
      <w:proofErr w:type="spellEnd"/>
      <w:r w:rsidRPr="00992F16">
        <w:rPr>
          <w:rFonts w:ascii="Times New Roman" w:hAnsi="Times New Roman" w:cs="Times New Roman"/>
          <w:szCs w:val="24"/>
        </w:rPr>
        <w:t>, S., 2014: VHF digital data exchange. In VDES Workshop</w:t>
      </w:r>
      <w:r>
        <w:rPr>
          <w:rFonts w:ascii="Times New Roman" w:hAnsi="Times New Roman" w:cs="Times New Roman"/>
          <w:szCs w:val="24"/>
        </w:rPr>
        <w:t>, Tokyo</w:t>
      </w:r>
      <w:r w:rsidRPr="00992F16">
        <w:rPr>
          <w:rFonts w:ascii="Times New Roman" w:hAnsi="Times New Roman" w:cs="Times New Roman"/>
          <w:szCs w:val="24"/>
        </w:rPr>
        <w:t xml:space="preserve">. Retrieved in </w:t>
      </w:r>
      <w:r>
        <w:rPr>
          <w:rFonts w:ascii="Times New Roman" w:hAnsi="Times New Roman" w:cs="Times New Roman"/>
          <w:szCs w:val="24"/>
        </w:rPr>
        <w:t>August</w:t>
      </w:r>
      <w:r w:rsidRPr="00992F16">
        <w:rPr>
          <w:rFonts w:ascii="Times New Roman" w:hAnsi="Times New Roman" w:cs="Times New Roman"/>
          <w:szCs w:val="24"/>
        </w:rPr>
        <w:t xml:space="preserve"> 2014 from</w:t>
      </w:r>
      <w:r>
        <w:rPr>
          <w:rFonts w:ascii="Times New Roman" w:hAnsi="Times New Roman" w:cs="Times New Roman"/>
          <w:szCs w:val="24"/>
        </w:rPr>
        <w:t xml:space="preserve"> </w:t>
      </w:r>
      <w:r>
        <w:rPr>
          <w:rFonts w:ascii="Times New Roman" w:hAnsi="Times New Roman" w:cs="Times New Roman"/>
        </w:rPr>
        <w:t>http://blog.canpan.info/oprf_en/img/VDES-Data20Exchange20System20Overview.pdf</w:t>
      </w:r>
    </w:p>
    <w:p w:rsidR="00992F16" w:rsidRPr="00F06630" w:rsidRDefault="00992F16"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r w:rsidRPr="00F06630">
        <w:rPr>
          <w:rFonts w:ascii="Times New Roman" w:hAnsi="Times New Roman" w:cs="Times New Roman"/>
          <w:color w:val="000000"/>
          <w:szCs w:val="20"/>
        </w:rPr>
        <w:t>Bretschneider, T.,</w:t>
      </w:r>
      <w:r w:rsidR="00B446C8" w:rsidRPr="00F06630">
        <w:rPr>
          <w:rFonts w:ascii="Times New Roman" w:hAnsi="Times New Roman" w:cs="Times New Roman"/>
          <w:color w:val="000000"/>
          <w:szCs w:val="20"/>
        </w:rPr>
        <w:t xml:space="preserve"> 2011. </w:t>
      </w:r>
      <w:r w:rsidRPr="00F06630">
        <w:rPr>
          <w:rFonts w:ascii="Times New Roman" w:hAnsi="Times New Roman" w:cs="Times New Roman"/>
          <w:color w:val="000000"/>
          <w:szCs w:val="20"/>
        </w:rPr>
        <w:t>System for tracking of containers, WO201</w:t>
      </w:r>
      <w:r w:rsidR="00B446C8" w:rsidRPr="00F06630">
        <w:rPr>
          <w:rFonts w:ascii="Times New Roman" w:hAnsi="Times New Roman" w:cs="Times New Roman"/>
          <w:color w:val="000000"/>
          <w:szCs w:val="20"/>
        </w:rPr>
        <w:t>1070534 A2.</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Cervera</w:t>
      </w:r>
      <w:proofErr w:type="spellEnd"/>
      <w:r w:rsidRPr="00F06630">
        <w:rPr>
          <w:rFonts w:ascii="Times New Roman" w:hAnsi="Times New Roman" w:cs="Times New Roman"/>
          <w:color w:val="000000"/>
          <w:szCs w:val="20"/>
        </w:rPr>
        <w:t xml:space="preserve">, M.A., </w:t>
      </w:r>
      <w:proofErr w:type="spellStart"/>
      <w:r w:rsidRPr="00F06630">
        <w:rPr>
          <w:rFonts w:ascii="Times New Roman" w:hAnsi="Times New Roman" w:cs="Times New Roman"/>
          <w:color w:val="000000"/>
          <w:szCs w:val="20"/>
        </w:rPr>
        <w:t>Ginesi</w:t>
      </w:r>
      <w:proofErr w:type="spellEnd"/>
      <w:r w:rsidRPr="00F06630">
        <w:rPr>
          <w:rFonts w:ascii="Times New Roman" w:hAnsi="Times New Roman" w:cs="Times New Roman"/>
          <w:color w:val="000000"/>
          <w:szCs w:val="20"/>
        </w:rPr>
        <w:t>, A.,</w:t>
      </w:r>
      <w:r w:rsidR="00B446C8" w:rsidRPr="00F06630">
        <w:rPr>
          <w:rFonts w:ascii="Times New Roman" w:hAnsi="Times New Roman" w:cs="Times New Roman"/>
          <w:color w:val="000000"/>
          <w:szCs w:val="20"/>
        </w:rPr>
        <w:t xml:space="preserve"> 2008. </w:t>
      </w:r>
      <w:r w:rsidRPr="00F06630">
        <w:rPr>
          <w:rFonts w:ascii="Times New Roman" w:hAnsi="Times New Roman" w:cs="Times New Roman"/>
          <w:color w:val="000000"/>
          <w:szCs w:val="20"/>
        </w:rPr>
        <w:t>On the performance analysis of a satellite-based AIS system</w:t>
      </w:r>
      <w:r w:rsidR="00B446C8" w:rsidRPr="00F06630">
        <w:rPr>
          <w:rFonts w:ascii="Times New Roman" w:hAnsi="Times New Roman" w:cs="Times New Roman"/>
          <w:color w:val="000000"/>
          <w:szCs w:val="20"/>
        </w:rPr>
        <w:t>. In: Proceedings of the</w:t>
      </w:r>
      <w:r w:rsidRPr="00F06630">
        <w:rPr>
          <w:rFonts w:ascii="Times New Roman" w:hAnsi="Times New Roman" w:cs="Times New Roman"/>
          <w:color w:val="000000"/>
          <w:szCs w:val="20"/>
        </w:rPr>
        <w:t xml:space="preserve"> International Workshop on Signal Processing for Space Communications, pp. 1</w:t>
      </w:r>
      <w:r w:rsidR="00B446C8" w:rsidRPr="00F06630">
        <w:rPr>
          <w:rFonts w:ascii="Times New Roman" w:hAnsi="Times New Roman" w:cs="Times New Roman"/>
          <w:color w:val="000000"/>
          <w:szCs w:val="20"/>
        </w:rPr>
        <w:t>-</w:t>
      </w:r>
      <w:r w:rsidRPr="00F06630">
        <w:rPr>
          <w:rFonts w:ascii="Times New Roman" w:hAnsi="Times New Roman" w:cs="Times New Roman"/>
          <w:color w:val="000000"/>
          <w:szCs w:val="20"/>
        </w:rPr>
        <w:t>8.</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Challamel</w:t>
      </w:r>
      <w:proofErr w:type="spellEnd"/>
      <w:r w:rsidRPr="00F06630">
        <w:rPr>
          <w:rFonts w:ascii="Times New Roman" w:hAnsi="Times New Roman" w:cs="Times New Roman"/>
          <w:color w:val="000000"/>
          <w:szCs w:val="20"/>
        </w:rPr>
        <w:t xml:space="preserve">, R., </w:t>
      </w:r>
      <w:proofErr w:type="spellStart"/>
      <w:r w:rsidRPr="00F06630">
        <w:rPr>
          <w:rFonts w:ascii="Times New Roman" w:hAnsi="Times New Roman" w:cs="Times New Roman"/>
          <w:color w:val="000000"/>
          <w:szCs w:val="20"/>
        </w:rPr>
        <w:t>Calmettes</w:t>
      </w:r>
      <w:proofErr w:type="spellEnd"/>
      <w:r w:rsidRPr="00F06630">
        <w:rPr>
          <w:rFonts w:ascii="Times New Roman" w:hAnsi="Times New Roman" w:cs="Times New Roman"/>
          <w:color w:val="000000"/>
          <w:szCs w:val="20"/>
        </w:rPr>
        <w:t xml:space="preserve">, T., Gigot, C.N., </w:t>
      </w:r>
      <w:r w:rsidR="00B446C8" w:rsidRPr="00F06630">
        <w:rPr>
          <w:rFonts w:ascii="Times New Roman" w:hAnsi="Times New Roman" w:cs="Times New Roman"/>
          <w:color w:val="000000"/>
          <w:szCs w:val="20"/>
        </w:rPr>
        <w:t xml:space="preserve">2012. </w:t>
      </w:r>
      <w:r w:rsidRPr="00F06630">
        <w:rPr>
          <w:rFonts w:ascii="Times New Roman" w:hAnsi="Times New Roman" w:cs="Times New Roman"/>
          <w:color w:val="000000"/>
          <w:szCs w:val="20"/>
        </w:rPr>
        <w:t>A European hybrid high performance Satellite-AIS system</w:t>
      </w:r>
      <w:r w:rsidR="00B446C8" w:rsidRPr="00F06630">
        <w:rPr>
          <w:rFonts w:ascii="Times New Roman" w:hAnsi="Times New Roman" w:cs="Times New Roman"/>
          <w:color w:val="000000"/>
          <w:szCs w:val="20"/>
        </w:rPr>
        <w:t>. In: Proceedings of the</w:t>
      </w:r>
      <w:r w:rsidRPr="00F06630">
        <w:rPr>
          <w:rFonts w:ascii="Times New Roman" w:hAnsi="Times New Roman" w:cs="Times New Roman"/>
          <w:color w:val="000000"/>
          <w:szCs w:val="20"/>
        </w:rPr>
        <w:t xml:space="preserve"> Advanced Satellite Multimedia Syst</w:t>
      </w:r>
      <w:r w:rsidR="00B446C8" w:rsidRPr="00F06630">
        <w:rPr>
          <w:rFonts w:ascii="Times New Roman" w:hAnsi="Times New Roman" w:cs="Times New Roman"/>
          <w:color w:val="000000"/>
          <w:szCs w:val="20"/>
        </w:rPr>
        <w:t>ems Conference, pp. 246-252</w:t>
      </w:r>
      <w:r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szCs w:val="20"/>
        </w:rPr>
        <w:t>Coleshill</w:t>
      </w:r>
      <w:proofErr w:type="spellEnd"/>
      <w:r w:rsidRPr="00F06630">
        <w:rPr>
          <w:rFonts w:ascii="Times New Roman" w:hAnsi="Times New Roman" w:cs="Times New Roman"/>
          <w:szCs w:val="20"/>
        </w:rPr>
        <w:t xml:space="preserve">, E., Cain, J., Newland, F., </w:t>
      </w:r>
      <w:r w:rsidR="00B446C8" w:rsidRPr="00F06630">
        <w:rPr>
          <w:rFonts w:ascii="Times New Roman" w:hAnsi="Times New Roman" w:cs="Times New Roman"/>
          <w:szCs w:val="20"/>
        </w:rPr>
        <w:t xml:space="preserve">and </w:t>
      </w:r>
      <w:proofErr w:type="spellStart"/>
      <w:r w:rsidRPr="00F06630">
        <w:rPr>
          <w:rFonts w:ascii="Times New Roman" w:hAnsi="Times New Roman" w:cs="Times New Roman"/>
          <w:szCs w:val="20"/>
        </w:rPr>
        <w:t>D’Souza</w:t>
      </w:r>
      <w:proofErr w:type="spellEnd"/>
      <w:r w:rsidRPr="00F06630">
        <w:rPr>
          <w:rFonts w:ascii="Times New Roman" w:hAnsi="Times New Roman" w:cs="Times New Roman"/>
          <w:szCs w:val="20"/>
        </w:rPr>
        <w:t xml:space="preserve">, I., </w:t>
      </w:r>
      <w:r w:rsidR="00B446C8" w:rsidRPr="00F06630">
        <w:rPr>
          <w:rFonts w:ascii="Times New Roman" w:hAnsi="Times New Roman" w:cs="Times New Roman"/>
          <w:szCs w:val="20"/>
        </w:rPr>
        <w:t xml:space="preserve">2010. </w:t>
      </w:r>
      <w:r w:rsidRPr="00F06630">
        <w:rPr>
          <w:rFonts w:ascii="Times New Roman" w:hAnsi="Times New Roman" w:cs="Times New Roman"/>
          <w:color w:val="000000"/>
          <w:szCs w:val="20"/>
        </w:rPr>
        <w:t xml:space="preserve">NTS </w:t>
      </w:r>
      <w:r w:rsidR="00B446C8" w:rsidRPr="00F06630">
        <w:rPr>
          <w:rFonts w:ascii="Times New Roman" w:hAnsi="Times New Roman" w:cs="Times New Roman"/>
          <w:color w:val="000000"/>
          <w:szCs w:val="20"/>
        </w:rPr>
        <w:t>-</w:t>
      </w:r>
      <w:r w:rsidRPr="00F06630">
        <w:rPr>
          <w:rFonts w:ascii="Times New Roman" w:hAnsi="Times New Roman" w:cs="Times New Roman"/>
          <w:color w:val="000000"/>
          <w:szCs w:val="20"/>
        </w:rPr>
        <w:t xml:space="preserve"> A </w:t>
      </w:r>
      <w:proofErr w:type="spellStart"/>
      <w:r w:rsidRPr="00F06630">
        <w:rPr>
          <w:rFonts w:ascii="Times New Roman" w:hAnsi="Times New Roman" w:cs="Times New Roman"/>
          <w:color w:val="000000"/>
          <w:szCs w:val="20"/>
        </w:rPr>
        <w:t>nanosatellite</w:t>
      </w:r>
      <w:proofErr w:type="spellEnd"/>
      <w:r w:rsidRPr="00F06630">
        <w:rPr>
          <w:rFonts w:ascii="Times New Roman" w:hAnsi="Times New Roman" w:cs="Times New Roman"/>
          <w:color w:val="000000"/>
          <w:szCs w:val="20"/>
        </w:rPr>
        <w:t xml:space="preserve"> space trial</w:t>
      </w:r>
      <w:r w:rsidR="00B446C8" w:rsidRPr="00F06630">
        <w:rPr>
          <w:rFonts w:ascii="Times New Roman" w:hAnsi="Times New Roman" w:cs="Times New Roman"/>
          <w:color w:val="000000"/>
          <w:szCs w:val="20"/>
        </w:rPr>
        <w:t>. In:</w:t>
      </w:r>
      <w:r w:rsidRPr="00F06630">
        <w:rPr>
          <w:rFonts w:ascii="Times New Roman" w:hAnsi="Times New Roman" w:cs="Times New Roman"/>
          <w:color w:val="000000"/>
          <w:szCs w:val="20"/>
        </w:rPr>
        <w:t xml:space="preserve"> </w:t>
      </w:r>
      <w:proofErr w:type="spellStart"/>
      <w:r w:rsidRPr="00F06630">
        <w:rPr>
          <w:rFonts w:ascii="Times New Roman" w:hAnsi="Times New Roman" w:cs="Times New Roman"/>
          <w:color w:val="000000"/>
          <w:szCs w:val="20"/>
        </w:rPr>
        <w:t>Acta</w:t>
      </w:r>
      <w:proofErr w:type="spellEnd"/>
      <w:r w:rsidRPr="00F06630">
        <w:rPr>
          <w:rFonts w:ascii="Times New Roman" w:hAnsi="Times New Roman" w:cs="Times New Roman"/>
          <w:color w:val="000000"/>
          <w:szCs w:val="20"/>
        </w:rPr>
        <w:t xml:space="preserve"> </w:t>
      </w:r>
      <w:proofErr w:type="spellStart"/>
      <w:r w:rsidRPr="00F06630">
        <w:rPr>
          <w:rFonts w:ascii="Times New Roman" w:hAnsi="Times New Roman" w:cs="Times New Roman"/>
          <w:color w:val="000000"/>
          <w:szCs w:val="20"/>
        </w:rPr>
        <w:t>Astro</w:t>
      </w:r>
      <w:r w:rsidR="00B446C8" w:rsidRPr="00F06630">
        <w:rPr>
          <w:rFonts w:ascii="Times New Roman" w:hAnsi="Times New Roman" w:cs="Times New Roman"/>
          <w:color w:val="000000"/>
          <w:szCs w:val="20"/>
        </w:rPr>
        <w:t>nautica</w:t>
      </w:r>
      <w:proofErr w:type="spellEnd"/>
      <w:r w:rsidR="00B446C8" w:rsidRPr="00F06630">
        <w:rPr>
          <w:rFonts w:ascii="Times New Roman" w:hAnsi="Times New Roman" w:cs="Times New Roman"/>
          <w:color w:val="000000"/>
          <w:szCs w:val="20"/>
        </w:rPr>
        <w:t>, vol. 66, pp. 1475-1480</w:t>
      </w:r>
      <w:r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Graziano</w:t>
      </w:r>
      <w:proofErr w:type="spellEnd"/>
      <w:r w:rsidRPr="00F06630">
        <w:rPr>
          <w:rFonts w:ascii="Times New Roman" w:hAnsi="Times New Roman" w:cs="Times New Roman"/>
          <w:color w:val="000000"/>
          <w:szCs w:val="20"/>
        </w:rPr>
        <w:t xml:space="preserve">, M.D., </w:t>
      </w:r>
      <w:proofErr w:type="spellStart"/>
      <w:r w:rsidRPr="00F06630">
        <w:rPr>
          <w:rFonts w:ascii="Times New Roman" w:hAnsi="Times New Roman" w:cs="Times New Roman"/>
          <w:color w:val="000000"/>
          <w:szCs w:val="20"/>
        </w:rPr>
        <w:t>D’Errico</w:t>
      </w:r>
      <w:proofErr w:type="spellEnd"/>
      <w:r w:rsidRPr="00F06630">
        <w:rPr>
          <w:rFonts w:ascii="Times New Roman" w:hAnsi="Times New Roman" w:cs="Times New Roman"/>
          <w:color w:val="000000"/>
          <w:szCs w:val="20"/>
        </w:rPr>
        <w:t xml:space="preserve">, M, </w:t>
      </w:r>
      <w:r w:rsidR="00B446C8" w:rsidRPr="00F06630">
        <w:rPr>
          <w:rFonts w:ascii="Times New Roman" w:hAnsi="Times New Roman" w:cs="Times New Roman"/>
          <w:color w:val="000000"/>
          <w:szCs w:val="20"/>
        </w:rPr>
        <w:t xml:space="preserve">and </w:t>
      </w:r>
      <w:proofErr w:type="spellStart"/>
      <w:r w:rsidRPr="00F06630">
        <w:rPr>
          <w:rFonts w:ascii="Times New Roman" w:hAnsi="Times New Roman" w:cs="Times New Roman"/>
          <w:color w:val="000000"/>
          <w:szCs w:val="20"/>
        </w:rPr>
        <w:t>Razzano</w:t>
      </w:r>
      <w:proofErr w:type="spellEnd"/>
      <w:r w:rsidRPr="00F06630">
        <w:rPr>
          <w:rFonts w:ascii="Times New Roman" w:hAnsi="Times New Roman" w:cs="Times New Roman"/>
          <w:color w:val="000000"/>
          <w:szCs w:val="20"/>
        </w:rPr>
        <w:t xml:space="preserve">, E., </w:t>
      </w:r>
      <w:r w:rsidR="00B446C8" w:rsidRPr="00F06630">
        <w:rPr>
          <w:rFonts w:ascii="Times New Roman" w:hAnsi="Times New Roman" w:cs="Times New Roman"/>
          <w:color w:val="000000"/>
          <w:szCs w:val="20"/>
        </w:rPr>
        <w:t xml:space="preserve">2012. </w:t>
      </w:r>
      <w:r w:rsidRPr="00F06630">
        <w:rPr>
          <w:rFonts w:ascii="Times New Roman" w:hAnsi="Times New Roman" w:cs="Times New Roman"/>
          <w:color w:val="000000"/>
          <w:szCs w:val="20"/>
        </w:rPr>
        <w:t>Constellation analysis of an integrated AIS/remote sensing spaceborne system for ship</w:t>
      </w:r>
      <w:r w:rsidR="00B446C8" w:rsidRPr="00F06630">
        <w:rPr>
          <w:rFonts w:ascii="Times New Roman" w:hAnsi="Times New Roman" w:cs="Times New Roman"/>
          <w:color w:val="000000"/>
          <w:szCs w:val="20"/>
        </w:rPr>
        <w:t>. In:</w:t>
      </w:r>
      <w:r w:rsidRPr="00F06630">
        <w:rPr>
          <w:rFonts w:ascii="Times New Roman" w:hAnsi="Times New Roman" w:cs="Times New Roman"/>
          <w:color w:val="000000"/>
          <w:szCs w:val="20"/>
        </w:rPr>
        <w:t xml:space="preserve"> Advances in Space Research, vol. 50, pp. 351</w:t>
      </w:r>
      <w:r w:rsidR="00B446C8" w:rsidRPr="00F06630">
        <w:rPr>
          <w:rFonts w:ascii="Times New Roman" w:hAnsi="Times New Roman" w:cs="Times New Roman"/>
          <w:color w:val="000000"/>
          <w:szCs w:val="20"/>
        </w:rPr>
        <w:t>-</w:t>
      </w:r>
      <w:r w:rsidRPr="00F06630">
        <w:rPr>
          <w:rFonts w:ascii="Times New Roman" w:hAnsi="Times New Roman" w:cs="Times New Roman"/>
          <w:color w:val="000000"/>
          <w:szCs w:val="20"/>
        </w:rPr>
        <w:t>362.</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Høye</w:t>
      </w:r>
      <w:proofErr w:type="spellEnd"/>
      <w:r w:rsidRPr="00F06630">
        <w:rPr>
          <w:rFonts w:ascii="Times New Roman" w:hAnsi="Times New Roman" w:cs="Times New Roman"/>
          <w:color w:val="000000"/>
          <w:szCs w:val="20"/>
        </w:rPr>
        <w:t xml:space="preserve">, G.K, </w:t>
      </w:r>
      <w:proofErr w:type="spellStart"/>
      <w:r w:rsidRPr="00F06630">
        <w:rPr>
          <w:rFonts w:ascii="Times New Roman" w:hAnsi="Times New Roman" w:cs="Times New Roman"/>
          <w:color w:val="000000"/>
          <w:szCs w:val="20"/>
        </w:rPr>
        <w:t>Eriksen</w:t>
      </w:r>
      <w:proofErr w:type="spellEnd"/>
      <w:r w:rsidRPr="00F06630">
        <w:rPr>
          <w:rFonts w:ascii="Times New Roman" w:hAnsi="Times New Roman" w:cs="Times New Roman"/>
          <w:color w:val="000000"/>
          <w:szCs w:val="20"/>
        </w:rPr>
        <w:t xml:space="preserve">, T., </w:t>
      </w:r>
      <w:proofErr w:type="spellStart"/>
      <w:r w:rsidRPr="00F06630">
        <w:rPr>
          <w:rFonts w:ascii="Times New Roman" w:hAnsi="Times New Roman" w:cs="Times New Roman"/>
          <w:color w:val="000000"/>
          <w:szCs w:val="20"/>
        </w:rPr>
        <w:t>Meland</w:t>
      </w:r>
      <w:proofErr w:type="spellEnd"/>
      <w:r w:rsidRPr="00F06630">
        <w:rPr>
          <w:rFonts w:ascii="Times New Roman" w:hAnsi="Times New Roman" w:cs="Times New Roman"/>
          <w:color w:val="000000"/>
          <w:szCs w:val="20"/>
        </w:rPr>
        <w:t xml:space="preserve">, B.J., </w:t>
      </w:r>
      <w:r w:rsidR="00B446C8" w:rsidRPr="00F06630">
        <w:rPr>
          <w:rFonts w:ascii="Times New Roman" w:hAnsi="Times New Roman" w:cs="Times New Roman"/>
          <w:color w:val="000000"/>
          <w:szCs w:val="20"/>
        </w:rPr>
        <w:t xml:space="preserve">and </w:t>
      </w:r>
      <w:proofErr w:type="spellStart"/>
      <w:r w:rsidRPr="00F06630">
        <w:rPr>
          <w:rFonts w:ascii="Times New Roman" w:hAnsi="Times New Roman" w:cs="Times New Roman"/>
          <w:color w:val="000000"/>
          <w:szCs w:val="20"/>
        </w:rPr>
        <w:t>Narheim</w:t>
      </w:r>
      <w:proofErr w:type="spellEnd"/>
      <w:r w:rsidRPr="00F06630">
        <w:rPr>
          <w:rFonts w:ascii="Times New Roman" w:hAnsi="Times New Roman" w:cs="Times New Roman"/>
          <w:color w:val="000000"/>
          <w:szCs w:val="20"/>
        </w:rPr>
        <w:t xml:space="preserve">, B.T., </w:t>
      </w:r>
      <w:r w:rsidR="00B446C8" w:rsidRPr="00F06630">
        <w:rPr>
          <w:rFonts w:ascii="Times New Roman" w:hAnsi="Times New Roman" w:cs="Times New Roman"/>
          <w:color w:val="000000"/>
          <w:szCs w:val="20"/>
        </w:rPr>
        <w:t xml:space="preserve">2008. </w:t>
      </w:r>
      <w:r w:rsidRPr="00F06630">
        <w:rPr>
          <w:rFonts w:ascii="Times New Roman" w:hAnsi="Times New Roman" w:cs="Times New Roman"/>
          <w:color w:val="000000"/>
          <w:szCs w:val="20"/>
        </w:rPr>
        <w:t>Space-based AIS for global maritime traffic monitoring</w:t>
      </w:r>
      <w:r w:rsidR="00B446C8" w:rsidRPr="00F06630">
        <w:rPr>
          <w:rFonts w:ascii="Times New Roman" w:hAnsi="Times New Roman" w:cs="Times New Roman"/>
          <w:color w:val="000000"/>
          <w:szCs w:val="20"/>
        </w:rPr>
        <w:t xml:space="preserve">. In: </w:t>
      </w:r>
      <w:proofErr w:type="spellStart"/>
      <w:r w:rsidRPr="00F06630">
        <w:rPr>
          <w:rFonts w:ascii="Times New Roman" w:hAnsi="Times New Roman" w:cs="Times New Roman"/>
          <w:color w:val="000000"/>
          <w:szCs w:val="20"/>
        </w:rPr>
        <w:t>Acta</w:t>
      </w:r>
      <w:proofErr w:type="spellEnd"/>
      <w:r w:rsidRPr="00F06630">
        <w:rPr>
          <w:rFonts w:ascii="Times New Roman" w:hAnsi="Times New Roman" w:cs="Times New Roman"/>
          <w:color w:val="000000"/>
          <w:szCs w:val="20"/>
        </w:rPr>
        <w:t xml:space="preserve"> </w:t>
      </w:r>
      <w:proofErr w:type="spellStart"/>
      <w:r w:rsidRPr="00F06630">
        <w:rPr>
          <w:rFonts w:ascii="Times New Roman" w:hAnsi="Times New Roman" w:cs="Times New Roman"/>
          <w:color w:val="000000"/>
          <w:szCs w:val="20"/>
        </w:rPr>
        <w:t>Astronautica</w:t>
      </w:r>
      <w:proofErr w:type="spellEnd"/>
      <w:r w:rsidRPr="00F06630">
        <w:rPr>
          <w:rFonts w:ascii="Times New Roman" w:hAnsi="Times New Roman" w:cs="Times New Roman"/>
          <w:color w:val="000000"/>
          <w:szCs w:val="20"/>
        </w:rPr>
        <w:t>, vol. 62, pp. 240</w:t>
      </w:r>
      <w:r w:rsidR="00B446C8" w:rsidRPr="00F06630">
        <w:rPr>
          <w:rFonts w:ascii="Times New Roman" w:hAnsi="Times New Roman" w:cs="Times New Roman"/>
          <w:color w:val="000000"/>
          <w:szCs w:val="20"/>
        </w:rPr>
        <w:t>-</w:t>
      </w:r>
      <w:r w:rsidRPr="00F06630">
        <w:rPr>
          <w:rFonts w:ascii="Times New Roman" w:hAnsi="Times New Roman" w:cs="Times New Roman"/>
          <w:color w:val="000000"/>
          <w:szCs w:val="20"/>
        </w:rPr>
        <w:t>2</w:t>
      </w:r>
      <w:r w:rsidR="00B446C8" w:rsidRPr="00F06630">
        <w:rPr>
          <w:rFonts w:ascii="Times New Roman" w:hAnsi="Times New Roman" w:cs="Times New Roman"/>
          <w:color w:val="000000"/>
          <w:szCs w:val="20"/>
        </w:rPr>
        <w:t>45</w:t>
      </w:r>
      <w:r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Mahlknecht</w:t>
      </w:r>
      <w:proofErr w:type="spellEnd"/>
      <w:r w:rsidRPr="00F06630">
        <w:rPr>
          <w:rFonts w:ascii="Times New Roman" w:hAnsi="Times New Roman" w:cs="Times New Roman"/>
          <w:color w:val="000000"/>
          <w:szCs w:val="20"/>
        </w:rPr>
        <w:t xml:space="preserve">, S., </w:t>
      </w:r>
      <w:proofErr w:type="spellStart"/>
      <w:r w:rsidRPr="00F06630">
        <w:rPr>
          <w:rFonts w:ascii="Times New Roman" w:hAnsi="Times New Roman" w:cs="Times New Roman"/>
          <w:color w:val="000000"/>
          <w:szCs w:val="20"/>
        </w:rPr>
        <w:t>Madani</w:t>
      </w:r>
      <w:proofErr w:type="spellEnd"/>
      <w:r w:rsidRPr="00F06630">
        <w:rPr>
          <w:rFonts w:ascii="Times New Roman" w:hAnsi="Times New Roman" w:cs="Times New Roman"/>
          <w:color w:val="000000"/>
          <w:szCs w:val="20"/>
        </w:rPr>
        <w:t xml:space="preserve">, S.A., </w:t>
      </w:r>
      <w:r w:rsidR="00B446C8" w:rsidRPr="00F06630">
        <w:rPr>
          <w:rFonts w:ascii="Times New Roman" w:hAnsi="Times New Roman" w:cs="Times New Roman"/>
          <w:color w:val="000000"/>
          <w:szCs w:val="20"/>
        </w:rPr>
        <w:t xml:space="preserve">2007. </w:t>
      </w:r>
      <w:r w:rsidRPr="00F06630">
        <w:rPr>
          <w:rFonts w:ascii="Times New Roman" w:hAnsi="Times New Roman" w:cs="Times New Roman"/>
          <w:color w:val="000000"/>
          <w:szCs w:val="20"/>
        </w:rPr>
        <w:t>On architecture of low power wireless sensor networks for container tracking and monitoring applications</w:t>
      </w:r>
      <w:r w:rsidR="00B446C8" w:rsidRPr="00F06630">
        <w:rPr>
          <w:rFonts w:ascii="Times New Roman" w:hAnsi="Times New Roman" w:cs="Times New Roman"/>
          <w:color w:val="000000"/>
          <w:szCs w:val="20"/>
        </w:rPr>
        <w:t xml:space="preserve">. In: Proceedings of the </w:t>
      </w:r>
      <w:r w:rsidRPr="00F06630">
        <w:rPr>
          <w:rFonts w:ascii="Times New Roman" w:hAnsi="Times New Roman" w:cs="Times New Roman"/>
          <w:color w:val="000000"/>
          <w:szCs w:val="20"/>
        </w:rPr>
        <w:t>IEEE International Conference on Industrial Informatics, pp. 353</w:t>
      </w:r>
      <w:r w:rsidR="00B446C8" w:rsidRPr="00F06630">
        <w:rPr>
          <w:rFonts w:ascii="Times New Roman" w:hAnsi="Times New Roman" w:cs="Times New Roman"/>
          <w:color w:val="000000"/>
          <w:szCs w:val="20"/>
        </w:rPr>
        <w:t>-</w:t>
      </w:r>
      <w:r w:rsidRPr="00F06630">
        <w:rPr>
          <w:rFonts w:ascii="Times New Roman" w:hAnsi="Times New Roman" w:cs="Times New Roman"/>
          <w:color w:val="000000"/>
          <w:szCs w:val="20"/>
        </w:rPr>
        <w:t>358</w:t>
      </w:r>
      <w:r w:rsidRPr="00F06630">
        <w:rPr>
          <w:rFonts w:ascii="Times New Roman" w:hAnsi="Times New Roman" w:cs="Times New Roman"/>
          <w:color w:val="000000" w:themeColor="text1"/>
          <w:szCs w:val="20"/>
        </w:rPr>
        <w:t>.</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r w:rsidRPr="00F06630">
        <w:rPr>
          <w:rFonts w:ascii="Times New Roman" w:hAnsi="Times New Roman" w:cs="Times New Roman"/>
          <w:color w:val="000000"/>
          <w:szCs w:val="20"/>
        </w:rPr>
        <w:t xml:space="preserve">Schmidt, R., Gagnon, A., </w:t>
      </w:r>
      <w:r w:rsidR="00B446C8" w:rsidRPr="00F06630">
        <w:rPr>
          <w:rFonts w:ascii="Times New Roman" w:hAnsi="Times New Roman" w:cs="Times New Roman"/>
          <w:color w:val="000000"/>
          <w:szCs w:val="20"/>
        </w:rPr>
        <w:t xml:space="preserve">and </w:t>
      </w:r>
      <w:proofErr w:type="spellStart"/>
      <w:r w:rsidRPr="00F06630">
        <w:rPr>
          <w:rFonts w:ascii="Times New Roman" w:hAnsi="Times New Roman" w:cs="Times New Roman"/>
          <w:color w:val="000000"/>
          <w:szCs w:val="20"/>
        </w:rPr>
        <w:t>Allcock</w:t>
      </w:r>
      <w:proofErr w:type="spellEnd"/>
      <w:r w:rsidRPr="00F06630">
        <w:rPr>
          <w:rFonts w:ascii="Times New Roman" w:hAnsi="Times New Roman" w:cs="Times New Roman"/>
          <w:color w:val="000000"/>
          <w:szCs w:val="20"/>
        </w:rPr>
        <w:t>, D.,</w:t>
      </w:r>
      <w:r w:rsidR="00B446C8" w:rsidRPr="00F06630">
        <w:rPr>
          <w:rFonts w:ascii="Times New Roman" w:hAnsi="Times New Roman" w:cs="Times New Roman"/>
          <w:color w:val="000000"/>
          <w:szCs w:val="20"/>
        </w:rPr>
        <w:t xml:space="preserve"> 2009. </w:t>
      </w:r>
      <w:r w:rsidRPr="00F06630">
        <w:rPr>
          <w:rFonts w:ascii="Times New Roman" w:hAnsi="Times New Roman" w:cs="Times New Roman"/>
          <w:color w:val="000000"/>
          <w:szCs w:val="20"/>
        </w:rPr>
        <w:t>Maritime containers tracking trial results</w:t>
      </w:r>
      <w:r w:rsidR="00B446C8" w:rsidRPr="00F06630">
        <w:rPr>
          <w:rFonts w:ascii="Times New Roman" w:hAnsi="Times New Roman" w:cs="Times New Roman"/>
          <w:color w:val="000000"/>
          <w:szCs w:val="20"/>
        </w:rPr>
        <w:t>. In:</w:t>
      </w:r>
      <w:r w:rsidRPr="00F06630">
        <w:rPr>
          <w:rFonts w:ascii="Times New Roman" w:hAnsi="Times New Roman" w:cs="Times New Roman"/>
          <w:color w:val="000000"/>
          <w:szCs w:val="20"/>
        </w:rPr>
        <w:t xml:space="preserve"> IEEE Aerospace and Electronic Systems Magazine, vol. 24, no. 9, pp. 10</w:t>
      </w:r>
      <w:r w:rsidR="00B446C8" w:rsidRPr="00F06630">
        <w:rPr>
          <w:rFonts w:ascii="Times New Roman" w:hAnsi="Times New Roman" w:cs="Times New Roman"/>
          <w:color w:val="000000"/>
          <w:szCs w:val="20"/>
        </w:rPr>
        <w:t>-14</w:t>
      </w:r>
      <w:r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color w:val="000000"/>
          <w:szCs w:val="20"/>
        </w:rPr>
      </w:pPr>
    </w:p>
    <w:p w:rsidR="0026572A" w:rsidRPr="00F06630" w:rsidRDefault="0026572A"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Sturza</w:t>
      </w:r>
      <w:proofErr w:type="spellEnd"/>
      <w:r w:rsidRPr="00F06630">
        <w:rPr>
          <w:rFonts w:ascii="Times New Roman" w:hAnsi="Times New Roman" w:cs="Times New Roman"/>
          <w:color w:val="000000"/>
          <w:szCs w:val="20"/>
        </w:rPr>
        <w:t xml:space="preserve">, M.A., </w:t>
      </w:r>
      <w:r w:rsidR="00B446C8" w:rsidRPr="00F06630">
        <w:rPr>
          <w:rFonts w:ascii="Times New Roman" w:hAnsi="Times New Roman" w:cs="Times New Roman"/>
          <w:color w:val="000000"/>
          <w:szCs w:val="20"/>
        </w:rPr>
        <w:t xml:space="preserve">1996. </w:t>
      </w:r>
      <w:r w:rsidRPr="00F06630">
        <w:rPr>
          <w:rFonts w:ascii="Times New Roman" w:hAnsi="Times New Roman" w:cs="Times New Roman"/>
          <w:color w:val="000000"/>
          <w:szCs w:val="20"/>
        </w:rPr>
        <w:t>LEOs – the communications satellites of the 21st century</w:t>
      </w:r>
      <w:r w:rsidR="00B446C8" w:rsidRPr="00F06630">
        <w:rPr>
          <w:rFonts w:ascii="Times New Roman" w:hAnsi="Times New Roman" w:cs="Times New Roman"/>
          <w:color w:val="000000"/>
          <w:szCs w:val="20"/>
        </w:rPr>
        <w:t>. In: Proceedings of the</w:t>
      </w:r>
      <w:r w:rsidRPr="00F06630">
        <w:rPr>
          <w:rFonts w:ascii="Times New Roman" w:hAnsi="Times New Roman" w:cs="Times New Roman"/>
          <w:color w:val="000000"/>
          <w:szCs w:val="20"/>
        </w:rPr>
        <w:t xml:space="preserve"> IEEE Technical Applications Conference </w:t>
      </w:r>
      <w:proofErr w:type="spellStart"/>
      <w:r w:rsidRPr="00F06630">
        <w:rPr>
          <w:rFonts w:ascii="Times New Roman" w:hAnsi="Times New Roman" w:cs="Times New Roman"/>
          <w:color w:val="000000"/>
          <w:szCs w:val="20"/>
        </w:rPr>
        <w:t>Northcon</w:t>
      </w:r>
      <w:proofErr w:type="spellEnd"/>
      <w:r w:rsidRPr="00F06630">
        <w:rPr>
          <w:rFonts w:ascii="Times New Roman" w:hAnsi="Times New Roman" w:cs="Times New Roman"/>
          <w:color w:val="000000"/>
          <w:szCs w:val="20"/>
        </w:rPr>
        <w:t xml:space="preserve">, </w:t>
      </w:r>
      <w:r w:rsidR="00B446C8" w:rsidRPr="00F06630">
        <w:rPr>
          <w:rFonts w:ascii="Times New Roman" w:hAnsi="Times New Roman" w:cs="Times New Roman"/>
          <w:color w:val="000000" w:themeColor="text1"/>
          <w:szCs w:val="20"/>
        </w:rPr>
        <w:t>pp. 114-</w:t>
      </w:r>
      <w:r w:rsidRPr="00F06630">
        <w:rPr>
          <w:rFonts w:ascii="Times New Roman" w:hAnsi="Times New Roman" w:cs="Times New Roman"/>
          <w:color w:val="000000" w:themeColor="text1"/>
          <w:szCs w:val="20"/>
        </w:rPr>
        <w:t>118</w:t>
      </w:r>
      <w:r w:rsidR="000C36CD"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color w:val="000000"/>
          <w:szCs w:val="20"/>
        </w:rPr>
      </w:pPr>
    </w:p>
    <w:p w:rsidR="008B1429" w:rsidRPr="00F06630" w:rsidRDefault="008B1429" w:rsidP="00B446C8">
      <w:pPr>
        <w:spacing w:after="0" w:line="240" w:lineRule="auto"/>
        <w:jc w:val="both"/>
        <w:rPr>
          <w:rFonts w:ascii="Times New Roman" w:hAnsi="Times New Roman" w:cs="Times New Roman"/>
          <w:color w:val="000000"/>
          <w:szCs w:val="20"/>
        </w:rPr>
      </w:pPr>
      <w:proofErr w:type="spellStart"/>
      <w:r w:rsidRPr="00F06630">
        <w:rPr>
          <w:rFonts w:ascii="Times New Roman" w:hAnsi="Times New Roman" w:cs="Times New Roman"/>
          <w:color w:val="000000"/>
          <w:szCs w:val="20"/>
        </w:rPr>
        <w:t>Thrivikrama</w:t>
      </w:r>
      <w:proofErr w:type="spellEnd"/>
      <w:r w:rsidRPr="00F06630">
        <w:rPr>
          <w:rFonts w:ascii="Times New Roman" w:hAnsi="Times New Roman" w:cs="Times New Roman"/>
          <w:color w:val="000000"/>
          <w:szCs w:val="20"/>
        </w:rPr>
        <w:t xml:space="preserve">, Ashok, V.G., </w:t>
      </w:r>
      <w:r w:rsidR="00B446C8" w:rsidRPr="00F06630">
        <w:rPr>
          <w:rFonts w:ascii="Times New Roman" w:hAnsi="Times New Roman" w:cs="Times New Roman"/>
          <w:color w:val="000000"/>
          <w:szCs w:val="20"/>
        </w:rPr>
        <w:t xml:space="preserve">and </w:t>
      </w:r>
      <w:proofErr w:type="spellStart"/>
      <w:r w:rsidRPr="00F06630">
        <w:rPr>
          <w:rFonts w:ascii="Times New Roman" w:hAnsi="Times New Roman" w:cs="Times New Roman"/>
          <w:color w:val="000000"/>
          <w:szCs w:val="20"/>
        </w:rPr>
        <w:t>Srinivas</w:t>
      </w:r>
      <w:proofErr w:type="spellEnd"/>
      <w:r w:rsidRPr="00F06630">
        <w:rPr>
          <w:rFonts w:ascii="Times New Roman" w:hAnsi="Times New Roman" w:cs="Times New Roman"/>
          <w:color w:val="000000"/>
          <w:szCs w:val="20"/>
        </w:rPr>
        <w:t xml:space="preserve">, A., </w:t>
      </w:r>
      <w:r w:rsidR="00B446C8" w:rsidRPr="00F06630">
        <w:rPr>
          <w:rFonts w:ascii="Times New Roman" w:hAnsi="Times New Roman" w:cs="Times New Roman"/>
          <w:color w:val="000000"/>
          <w:szCs w:val="20"/>
        </w:rPr>
        <w:t xml:space="preserve">2011. </w:t>
      </w:r>
      <w:r w:rsidRPr="00F06630">
        <w:rPr>
          <w:rFonts w:ascii="Times New Roman" w:hAnsi="Times New Roman" w:cs="Times New Roman"/>
          <w:color w:val="000000"/>
          <w:szCs w:val="20"/>
        </w:rPr>
        <w:t>A novel two-stage self correcting GPS-free localization algorithm for GSM mobiles</w:t>
      </w:r>
      <w:r w:rsidR="00B446C8" w:rsidRPr="00F06630">
        <w:rPr>
          <w:rFonts w:ascii="Times New Roman" w:hAnsi="Times New Roman" w:cs="Times New Roman"/>
          <w:color w:val="000000"/>
          <w:szCs w:val="20"/>
        </w:rPr>
        <w:t>. In: Proceedings of the</w:t>
      </w:r>
      <w:r w:rsidRPr="00F06630">
        <w:rPr>
          <w:rFonts w:ascii="Times New Roman" w:hAnsi="Times New Roman" w:cs="Times New Roman"/>
          <w:color w:val="000000"/>
          <w:szCs w:val="20"/>
        </w:rPr>
        <w:t xml:space="preserve"> IEEE International Conference on Advanced Networks and Telecomm</w:t>
      </w:r>
      <w:r w:rsidR="00B446C8" w:rsidRPr="00F06630">
        <w:rPr>
          <w:rFonts w:ascii="Times New Roman" w:hAnsi="Times New Roman" w:cs="Times New Roman"/>
          <w:color w:val="000000"/>
          <w:szCs w:val="20"/>
        </w:rPr>
        <w:t>unication Systems, pp. 1-6</w:t>
      </w:r>
      <w:r w:rsidRPr="00F06630">
        <w:rPr>
          <w:rFonts w:ascii="Times New Roman" w:hAnsi="Times New Roman" w:cs="Times New Roman"/>
          <w:color w:val="000000"/>
          <w:szCs w:val="20"/>
        </w:rPr>
        <w:t>.</w:t>
      </w:r>
    </w:p>
    <w:p w:rsidR="00B446C8" w:rsidRPr="00F06630" w:rsidRDefault="00B446C8" w:rsidP="00B446C8">
      <w:pPr>
        <w:spacing w:after="0" w:line="240" w:lineRule="auto"/>
        <w:jc w:val="both"/>
        <w:rPr>
          <w:rFonts w:ascii="Times New Roman" w:hAnsi="Times New Roman" w:cs="Times New Roman"/>
          <w:color w:val="000000" w:themeColor="text1"/>
          <w:szCs w:val="20"/>
        </w:rPr>
      </w:pPr>
    </w:p>
    <w:p w:rsidR="00F557F1" w:rsidRPr="00F06630" w:rsidRDefault="00EF105A" w:rsidP="00B446C8">
      <w:pPr>
        <w:spacing w:after="0" w:line="240" w:lineRule="auto"/>
        <w:jc w:val="both"/>
        <w:rPr>
          <w:rFonts w:ascii="Times New Roman" w:hAnsi="Times New Roman" w:cs="Times New Roman"/>
          <w:color w:val="000000"/>
          <w:szCs w:val="20"/>
        </w:rPr>
      </w:pPr>
      <w:r w:rsidRPr="00F06630">
        <w:rPr>
          <w:rFonts w:ascii="Times New Roman" w:hAnsi="Times New Roman" w:cs="Times New Roman"/>
          <w:color w:val="000000" w:themeColor="text1"/>
          <w:szCs w:val="20"/>
        </w:rPr>
        <w:t>Zhou</w:t>
      </w:r>
      <w:r w:rsidR="0053046C" w:rsidRPr="00F06630">
        <w:rPr>
          <w:rFonts w:ascii="Times New Roman" w:hAnsi="Times New Roman" w:cs="Times New Roman"/>
          <w:color w:val="000000" w:themeColor="text1"/>
          <w:szCs w:val="20"/>
        </w:rPr>
        <w:t>, Z.</w:t>
      </w:r>
      <w:r w:rsidRPr="00F06630">
        <w:rPr>
          <w:rFonts w:ascii="Times New Roman" w:hAnsi="Times New Roman" w:cs="Times New Roman"/>
          <w:color w:val="000000"/>
          <w:szCs w:val="20"/>
        </w:rPr>
        <w:t xml:space="preserve">, van </w:t>
      </w:r>
      <w:proofErr w:type="spellStart"/>
      <w:r w:rsidRPr="00F06630">
        <w:rPr>
          <w:rFonts w:ascii="Times New Roman" w:hAnsi="Times New Roman" w:cs="Times New Roman"/>
          <w:color w:val="000000"/>
          <w:szCs w:val="20"/>
        </w:rPr>
        <w:t>der</w:t>
      </w:r>
      <w:proofErr w:type="spellEnd"/>
      <w:r w:rsidRPr="00F06630">
        <w:rPr>
          <w:rFonts w:ascii="Times New Roman" w:hAnsi="Times New Roman" w:cs="Times New Roman"/>
          <w:color w:val="000000"/>
          <w:szCs w:val="20"/>
        </w:rPr>
        <w:t xml:space="preserve"> </w:t>
      </w:r>
      <w:proofErr w:type="spellStart"/>
      <w:r w:rsidRPr="00F06630">
        <w:rPr>
          <w:rFonts w:ascii="Times New Roman" w:hAnsi="Times New Roman" w:cs="Times New Roman"/>
          <w:color w:val="000000"/>
          <w:szCs w:val="20"/>
        </w:rPr>
        <w:t>Veen</w:t>
      </w:r>
      <w:proofErr w:type="spellEnd"/>
      <w:r w:rsidRPr="00F06630">
        <w:rPr>
          <w:rFonts w:ascii="Times New Roman" w:hAnsi="Times New Roman" w:cs="Times New Roman"/>
          <w:color w:val="000000"/>
          <w:szCs w:val="20"/>
        </w:rPr>
        <w:t xml:space="preserve">, A.-J., </w:t>
      </w:r>
      <w:r w:rsidR="00B446C8" w:rsidRPr="00F06630">
        <w:rPr>
          <w:rFonts w:ascii="Times New Roman" w:hAnsi="Times New Roman" w:cs="Times New Roman"/>
          <w:color w:val="000000"/>
          <w:szCs w:val="20"/>
        </w:rPr>
        <w:t xml:space="preserve">and </w:t>
      </w:r>
      <w:r w:rsidRPr="00F06630">
        <w:rPr>
          <w:rFonts w:ascii="Times New Roman" w:hAnsi="Times New Roman" w:cs="Times New Roman"/>
          <w:color w:val="000000"/>
          <w:szCs w:val="20"/>
        </w:rPr>
        <w:t xml:space="preserve">van </w:t>
      </w:r>
      <w:proofErr w:type="spellStart"/>
      <w:r w:rsidRPr="00F06630">
        <w:rPr>
          <w:rFonts w:ascii="Times New Roman" w:hAnsi="Times New Roman" w:cs="Times New Roman"/>
          <w:color w:val="000000"/>
          <w:szCs w:val="20"/>
        </w:rPr>
        <w:t>Leuken</w:t>
      </w:r>
      <w:proofErr w:type="spellEnd"/>
      <w:r w:rsidRPr="00F06630">
        <w:rPr>
          <w:rFonts w:ascii="Times New Roman" w:hAnsi="Times New Roman" w:cs="Times New Roman"/>
          <w:color w:val="000000"/>
          <w:szCs w:val="20"/>
        </w:rPr>
        <w:t xml:space="preserve">, R., </w:t>
      </w:r>
      <w:r w:rsidR="00B446C8" w:rsidRPr="00F06630">
        <w:rPr>
          <w:rFonts w:ascii="Times New Roman" w:hAnsi="Times New Roman" w:cs="Times New Roman"/>
          <w:color w:val="000000"/>
          <w:szCs w:val="20"/>
        </w:rPr>
        <w:t xml:space="preserve">2012. </w:t>
      </w:r>
      <w:r w:rsidRPr="00F06630">
        <w:rPr>
          <w:rFonts w:ascii="Times New Roman" w:hAnsi="Times New Roman" w:cs="Times New Roman"/>
          <w:color w:val="000000"/>
          <w:szCs w:val="20"/>
        </w:rPr>
        <w:t>Multi-user LEO-satellite receiver for robust space detection of AIS messages</w:t>
      </w:r>
      <w:r w:rsidR="00B446C8" w:rsidRPr="00F06630">
        <w:rPr>
          <w:rFonts w:ascii="Times New Roman" w:hAnsi="Times New Roman" w:cs="Times New Roman"/>
          <w:color w:val="000000"/>
          <w:szCs w:val="20"/>
        </w:rPr>
        <w:t>. In: Proceedings of the</w:t>
      </w:r>
      <w:r w:rsidRPr="00F06630">
        <w:rPr>
          <w:rFonts w:ascii="Times New Roman" w:hAnsi="Times New Roman" w:cs="Times New Roman"/>
          <w:color w:val="000000"/>
          <w:szCs w:val="20"/>
        </w:rPr>
        <w:t xml:space="preserve"> IEEE International Conference on Acoustics, Speech and Signal</w:t>
      </w:r>
      <w:r w:rsidR="00B446C8" w:rsidRPr="00F06630">
        <w:rPr>
          <w:rFonts w:ascii="Times New Roman" w:hAnsi="Times New Roman" w:cs="Times New Roman"/>
          <w:color w:val="000000"/>
          <w:szCs w:val="20"/>
        </w:rPr>
        <w:t xml:space="preserve"> Processing, pp. 2529-2532</w:t>
      </w:r>
      <w:r w:rsidRPr="00F06630">
        <w:rPr>
          <w:rFonts w:ascii="Times New Roman" w:hAnsi="Times New Roman" w:cs="Times New Roman"/>
          <w:color w:val="000000"/>
          <w:szCs w:val="20"/>
        </w:rPr>
        <w:t>.</w:t>
      </w:r>
    </w:p>
    <w:p w:rsidR="008B1429" w:rsidRPr="00F06630" w:rsidRDefault="008B1429" w:rsidP="00B446C8">
      <w:pPr>
        <w:spacing w:after="0" w:line="240" w:lineRule="auto"/>
        <w:jc w:val="both"/>
        <w:rPr>
          <w:rFonts w:ascii="Times New Roman" w:hAnsi="Times New Roman" w:cs="Times New Roman"/>
          <w:color w:val="000000"/>
        </w:rPr>
      </w:pPr>
    </w:p>
    <w:sectPr w:rsidR="008B1429" w:rsidRPr="00F06630" w:rsidSect="00067D56">
      <w:pgSz w:w="11906" w:h="16838"/>
      <w:pgMar w:top="1474" w:right="1247" w:bottom="124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平成明朝">
    <w:altName w:val="GulimChe"/>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0144F"/>
    <w:multiLevelType w:val="hybridMultilevel"/>
    <w:tmpl w:val="9F04FC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8D3B46"/>
    <w:multiLevelType w:val="hybridMultilevel"/>
    <w:tmpl w:val="BB702F1A"/>
    <w:lvl w:ilvl="0" w:tplc="F50EE3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A52B22"/>
    <w:multiLevelType w:val="hybridMultilevel"/>
    <w:tmpl w:val="D9B44F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F624273"/>
    <w:multiLevelType w:val="hybridMultilevel"/>
    <w:tmpl w:val="CB50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B6092A"/>
    <w:multiLevelType w:val="hybridMultilevel"/>
    <w:tmpl w:val="77BC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377920"/>
    <w:rsid w:val="00001139"/>
    <w:rsid w:val="000050DA"/>
    <w:rsid w:val="00005363"/>
    <w:rsid w:val="00017520"/>
    <w:rsid w:val="00021CE9"/>
    <w:rsid w:val="00024875"/>
    <w:rsid w:val="00024F6F"/>
    <w:rsid w:val="00025D3C"/>
    <w:rsid w:val="000275B4"/>
    <w:rsid w:val="00034373"/>
    <w:rsid w:val="00046A1B"/>
    <w:rsid w:val="00067D56"/>
    <w:rsid w:val="000747E8"/>
    <w:rsid w:val="000921EC"/>
    <w:rsid w:val="00095DBD"/>
    <w:rsid w:val="000B27AC"/>
    <w:rsid w:val="000B3A1A"/>
    <w:rsid w:val="000C36CD"/>
    <w:rsid w:val="000C4AA7"/>
    <w:rsid w:val="000D5A11"/>
    <w:rsid w:val="000E1D37"/>
    <w:rsid w:val="000E3932"/>
    <w:rsid w:val="000F068A"/>
    <w:rsid w:val="000F5395"/>
    <w:rsid w:val="0010219E"/>
    <w:rsid w:val="00117315"/>
    <w:rsid w:val="00120958"/>
    <w:rsid w:val="001251EA"/>
    <w:rsid w:val="001317E9"/>
    <w:rsid w:val="00132E30"/>
    <w:rsid w:val="0013628B"/>
    <w:rsid w:val="00136550"/>
    <w:rsid w:val="00137519"/>
    <w:rsid w:val="001577A6"/>
    <w:rsid w:val="0016295F"/>
    <w:rsid w:val="0016417C"/>
    <w:rsid w:val="0016604F"/>
    <w:rsid w:val="00166E6A"/>
    <w:rsid w:val="00170057"/>
    <w:rsid w:val="0017093E"/>
    <w:rsid w:val="001724BF"/>
    <w:rsid w:val="00192B29"/>
    <w:rsid w:val="00196562"/>
    <w:rsid w:val="001A131D"/>
    <w:rsid w:val="001A1FE0"/>
    <w:rsid w:val="001A3C14"/>
    <w:rsid w:val="001B2093"/>
    <w:rsid w:val="001B5FAE"/>
    <w:rsid w:val="001C6A0A"/>
    <w:rsid w:val="001C708C"/>
    <w:rsid w:val="001C7BAB"/>
    <w:rsid w:val="001D5D31"/>
    <w:rsid w:val="001E0656"/>
    <w:rsid w:val="001E089B"/>
    <w:rsid w:val="001F07E8"/>
    <w:rsid w:val="00214B3D"/>
    <w:rsid w:val="0021796B"/>
    <w:rsid w:val="00217E6D"/>
    <w:rsid w:val="00231567"/>
    <w:rsid w:val="00236A6B"/>
    <w:rsid w:val="00237F8D"/>
    <w:rsid w:val="0024183F"/>
    <w:rsid w:val="0025346F"/>
    <w:rsid w:val="0026572A"/>
    <w:rsid w:val="0026683B"/>
    <w:rsid w:val="00267339"/>
    <w:rsid w:val="00270ACD"/>
    <w:rsid w:val="00277819"/>
    <w:rsid w:val="00277BF0"/>
    <w:rsid w:val="002839A6"/>
    <w:rsid w:val="00292B1E"/>
    <w:rsid w:val="00293A91"/>
    <w:rsid w:val="002A3935"/>
    <w:rsid w:val="002A5FF4"/>
    <w:rsid w:val="002A6B21"/>
    <w:rsid w:val="002A7FCD"/>
    <w:rsid w:val="002B0475"/>
    <w:rsid w:val="002B36CA"/>
    <w:rsid w:val="002B3A4D"/>
    <w:rsid w:val="002B5AC1"/>
    <w:rsid w:val="002C037D"/>
    <w:rsid w:val="002E052C"/>
    <w:rsid w:val="002F3375"/>
    <w:rsid w:val="002F4E76"/>
    <w:rsid w:val="00304F5D"/>
    <w:rsid w:val="00314962"/>
    <w:rsid w:val="00314BF1"/>
    <w:rsid w:val="00315136"/>
    <w:rsid w:val="00320859"/>
    <w:rsid w:val="003218FC"/>
    <w:rsid w:val="00322268"/>
    <w:rsid w:val="0032288A"/>
    <w:rsid w:val="00327F5F"/>
    <w:rsid w:val="00331ED2"/>
    <w:rsid w:val="003339CB"/>
    <w:rsid w:val="003438FD"/>
    <w:rsid w:val="0034546D"/>
    <w:rsid w:val="00345B51"/>
    <w:rsid w:val="00346D13"/>
    <w:rsid w:val="00377920"/>
    <w:rsid w:val="00386AF7"/>
    <w:rsid w:val="0039278D"/>
    <w:rsid w:val="00393929"/>
    <w:rsid w:val="003A3F2C"/>
    <w:rsid w:val="003A6B47"/>
    <w:rsid w:val="003F3C38"/>
    <w:rsid w:val="00417967"/>
    <w:rsid w:val="0042364C"/>
    <w:rsid w:val="004365D6"/>
    <w:rsid w:val="004447AA"/>
    <w:rsid w:val="00463599"/>
    <w:rsid w:val="004678DE"/>
    <w:rsid w:val="00475DE4"/>
    <w:rsid w:val="00484575"/>
    <w:rsid w:val="00487A67"/>
    <w:rsid w:val="004942EA"/>
    <w:rsid w:val="004B0501"/>
    <w:rsid w:val="004C3BFD"/>
    <w:rsid w:val="004E23FD"/>
    <w:rsid w:val="004E38FF"/>
    <w:rsid w:val="004F6242"/>
    <w:rsid w:val="004F7087"/>
    <w:rsid w:val="00503C78"/>
    <w:rsid w:val="00511AF4"/>
    <w:rsid w:val="00527488"/>
    <w:rsid w:val="0053046C"/>
    <w:rsid w:val="005326AD"/>
    <w:rsid w:val="0053701E"/>
    <w:rsid w:val="00551028"/>
    <w:rsid w:val="00565F49"/>
    <w:rsid w:val="00590085"/>
    <w:rsid w:val="00594E1D"/>
    <w:rsid w:val="005B1AF6"/>
    <w:rsid w:val="005B23BB"/>
    <w:rsid w:val="005C2656"/>
    <w:rsid w:val="005C7A8D"/>
    <w:rsid w:val="005E3261"/>
    <w:rsid w:val="005E59E9"/>
    <w:rsid w:val="005F1D06"/>
    <w:rsid w:val="005F695E"/>
    <w:rsid w:val="0061015C"/>
    <w:rsid w:val="00622E60"/>
    <w:rsid w:val="00625191"/>
    <w:rsid w:val="00647E99"/>
    <w:rsid w:val="00653730"/>
    <w:rsid w:val="00664533"/>
    <w:rsid w:val="00672FB4"/>
    <w:rsid w:val="006B2CA7"/>
    <w:rsid w:val="006C0924"/>
    <w:rsid w:val="006C646C"/>
    <w:rsid w:val="006D016E"/>
    <w:rsid w:val="006D0DEA"/>
    <w:rsid w:val="006D356D"/>
    <w:rsid w:val="006E66C0"/>
    <w:rsid w:val="006E75C2"/>
    <w:rsid w:val="007137AC"/>
    <w:rsid w:val="0073191C"/>
    <w:rsid w:val="00740149"/>
    <w:rsid w:val="00757910"/>
    <w:rsid w:val="007606AC"/>
    <w:rsid w:val="007703C3"/>
    <w:rsid w:val="007904A3"/>
    <w:rsid w:val="007952FA"/>
    <w:rsid w:val="00797CB8"/>
    <w:rsid w:val="007A1E0B"/>
    <w:rsid w:val="007B46C7"/>
    <w:rsid w:val="007C3B0E"/>
    <w:rsid w:val="007C669B"/>
    <w:rsid w:val="00800E27"/>
    <w:rsid w:val="008029E9"/>
    <w:rsid w:val="008043DE"/>
    <w:rsid w:val="0081140D"/>
    <w:rsid w:val="008130DC"/>
    <w:rsid w:val="00817F9C"/>
    <w:rsid w:val="00824CE2"/>
    <w:rsid w:val="008303F9"/>
    <w:rsid w:val="00833905"/>
    <w:rsid w:val="00835669"/>
    <w:rsid w:val="00845CBF"/>
    <w:rsid w:val="00852726"/>
    <w:rsid w:val="0085315E"/>
    <w:rsid w:val="00865577"/>
    <w:rsid w:val="008703BE"/>
    <w:rsid w:val="00884A2A"/>
    <w:rsid w:val="008879C7"/>
    <w:rsid w:val="008928B4"/>
    <w:rsid w:val="00897226"/>
    <w:rsid w:val="008A3213"/>
    <w:rsid w:val="008A45CF"/>
    <w:rsid w:val="008B1429"/>
    <w:rsid w:val="008B590D"/>
    <w:rsid w:val="008C28B1"/>
    <w:rsid w:val="008E2FCF"/>
    <w:rsid w:val="008E313C"/>
    <w:rsid w:val="00906B21"/>
    <w:rsid w:val="00915D0E"/>
    <w:rsid w:val="00916B56"/>
    <w:rsid w:val="00922509"/>
    <w:rsid w:val="0093541D"/>
    <w:rsid w:val="00956938"/>
    <w:rsid w:val="009849A2"/>
    <w:rsid w:val="00986745"/>
    <w:rsid w:val="00992F16"/>
    <w:rsid w:val="00995ABD"/>
    <w:rsid w:val="009A346D"/>
    <w:rsid w:val="009A588F"/>
    <w:rsid w:val="009B5AFE"/>
    <w:rsid w:val="009D3C48"/>
    <w:rsid w:val="009E30FC"/>
    <w:rsid w:val="009E5055"/>
    <w:rsid w:val="00A14481"/>
    <w:rsid w:val="00A35B9C"/>
    <w:rsid w:val="00A45691"/>
    <w:rsid w:val="00A518A2"/>
    <w:rsid w:val="00A87421"/>
    <w:rsid w:val="00A87688"/>
    <w:rsid w:val="00A918BF"/>
    <w:rsid w:val="00AE3E12"/>
    <w:rsid w:val="00AF081C"/>
    <w:rsid w:val="00AF2ECF"/>
    <w:rsid w:val="00AF7405"/>
    <w:rsid w:val="00B07808"/>
    <w:rsid w:val="00B1478A"/>
    <w:rsid w:val="00B15303"/>
    <w:rsid w:val="00B2210D"/>
    <w:rsid w:val="00B235B0"/>
    <w:rsid w:val="00B2525E"/>
    <w:rsid w:val="00B25BD1"/>
    <w:rsid w:val="00B27B0D"/>
    <w:rsid w:val="00B32199"/>
    <w:rsid w:val="00B32CE8"/>
    <w:rsid w:val="00B40569"/>
    <w:rsid w:val="00B446C8"/>
    <w:rsid w:val="00B52E78"/>
    <w:rsid w:val="00B6150F"/>
    <w:rsid w:val="00B63603"/>
    <w:rsid w:val="00B70557"/>
    <w:rsid w:val="00B84BCD"/>
    <w:rsid w:val="00B95BF2"/>
    <w:rsid w:val="00BA5614"/>
    <w:rsid w:val="00BB1148"/>
    <w:rsid w:val="00BB174B"/>
    <w:rsid w:val="00BB7584"/>
    <w:rsid w:val="00BC2514"/>
    <w:rsid w:val="00BC3903"/>
    <w:rsid w:val="00BE5F56"/>
    <w:rsid w:val="00BE7DCA"/>
    <w:rsid w:val="00C173FD"/>
    <w:rsid w:val="00C17B8E"/>
    <w:rsid w:val="00C2629C"/>
    <w:rsid w:val="00C3621A"/>
    <w:rsid w:val="00C55E04"/>
    <w:rsid w:val="00C63733"/>
    <w:rsid w:val="00C755BB"/>
    <w:rsid w:val="00C84FFD"/>
    <w:rsid w:val="00C8727B"/>
    <w:rsid w:val="00CA335E"/>
    <w:rsid w:val="00CA6D7C"/>
    <w:rsid w:val="00CC051C"/>
    <w:rsid w:val="00CC12D7"/>
    <w:rsid w:val="00CE5935"/>
    <w:rsid w:val="00CF25D2"/>
    <w:rsid w:val="00D00459"/>
    <w:rsid w:val="00D041A9"/>
    <w:rsid w:val="00D11D6D"/>
    <w:rsid w:val="00D136A2"/>
    <w:rsid w:val="00D41C11"/>
    <w:rsid w:val="00D43898"/>
    <w:rsid w:val="00D64FE7"/>
    <w:rsid w:val="00D74B40"/>
    <w:rsid w:val="00D76D7E"/>
    <w:rsid w:val="00D81494"/>
    <w:rsid w:val="00D842D7"/>
    <w:rsid w:val="00D8618A"/>
    <w:rsid w:val="00D86D52"/>
    <w:rsid w:val="00D9427B"/>
    <w:rsid w:val="00D95E97"/>
    <w:rsid w:val="00DA1A26"/>
    <w:rsid w:val="00DB01D8"/>
    <w:rsid w:val="00DC5D32"/>
    <w:rsid w:val="00DD5B7F"/>
    <w:rsid w:val="00E102EE"/>
    <w:rsid w:val="00E24DD5"/>
    <w:rsid w:val="00E26C61"/>
    <w:rsid w:val="00E3741A"/>
    <w:rsid w:val="00E47F38"/>
    <w:rsid w:val="00E715B9"/>
    <w:rsid w:val="00E8518E"/>
    <w:rsid w:val="00EA4CE5"/>
    <w:rsid w:val="00EB2E8C"/>
    <w:rsid w:val="00EC50CC"/>
    <w:rsid w:val="00ED0166"/>
    <w:rsid w:val="00EE1264"/>
    <w:rsid w:val="00EE6388"/>
    <w:rsid w:val="00EE7786"/>
    <w:rsid w:val="00EF105A"/>
    <w:rsid w:val="00EF726E"/>
    <w:rsid w:val="00F002BD"/>
    <w:rsid w:val="00F06630"/>
    <w:rsid w:val="00F0760F"/>
    <w:rsid w:val="00F223A4"/>
    <w:rsid w:val="00F23FD9"/>
    <w:rsid w:val="00F24151"/>
    <w:rsid w:val="00F26BF8"/>
    <w:rsid w:val="00F31176"/>
    <w:rsid w:val="00F44076"/>
    <w:rsid w:val="00F461D1"/>
    <w:rsid w:val="00F53E89"/>
    <w:rsid w:val="00F54737"/>
    <w:rsid w:val="00F557F1"/>
    <w:rsid w:val="00F65A89"/>
    <w:rsid w:val="00F70ADC"/>
    <w:rsid w:val="00F76752"/>
    <w:rsid w:val="00F775CA"/>
    <w:rsid w:val="00F84AF3"/>
    <w:rsid w:val="00F94F46"/>
    <w:rsid w:val="00F95258"/>
    <w:rsid w:val="00F97A43"/>
    <w:rsid w:val="00FA5A63"/>
    <w:rsid w:val="00FA63A3"/>
    <w:rsid w:val="00FA7D9A"/>
    <w:rsid w:val="00FB348F"/>
    <w:rsid w:val="00FC1C0E"/>
    <w:rsid w:val="00FC4DB6"/>
    <w:rsid w:val="00FD715A"/>
    <w:rsid w:val="00FE5AFF"/>
    <w:rsid w:val="00FF0ECE"/>
    <w:rsid w:val="00FF44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F068A"/>
    <w:pPr>
      <w:spacing w:after="0" w:line="240" w:lineRule="auto"/>
    </w:pPr>
    <w:rPr>
      <w:rFonts w:ascii="Times New Roman" w:eastAsia="Times New Roman" w:hAnsi="Times New Roman" w:cs="Times New Roman"/>
      <w:b/>
      <w:bCs/>
      <w:szCs w:val="20"/>
      <w:lang w:eastAsia="en-GB"/>
    </w:rPr>
  </w:style>
  <w:style w:type="paragraph" w:styleId="BalloonText">
    <w:name w:val="Balloon Text"/>
    <w:basedOn w:val="Normal"/>
    <w:link w:val="BalloonTextChar"/>
    <w:uiPriority w:val="99"/>
    <w:semiHidden/>
    <w:unhideWhenUsed/>
    <w:rsid w:val="000F0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8A"/>
    <w:rPr>
      <w:rFonts w:ascii="Tahoma" w:hAnsi="Tahoma" w:cs="Tahoma"/>
      <w:sz w:val="16"/>
      <w:szCs w:val="16"/>
    </w:rPr>
  </w:style>
  <w:style w:type="table" w:styleId="TableGrid">
    <w:name w:val="Table Grid"/>
    <w:basedOn w:val="TableNormal"/>
    <w:uiPriority w:val="59"/>
    <w:rsid w:val="00270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ACD"/>
    <w:pPr>
      <w:ind w:left="720"/>
      <w:contextualSpacing/>
    </w:pPr>
  </w:style>
  <w:style w:type="character" w:styleId="Hyperlink">
    <w:name w:val="Hyperlink"/>
    <w:basedOn w:val="DefaultParagraphFont"/>
    <w:uiPriority w:val="99"/>
    <w:unhideWhenUsed/>
    <w:rsid w:val="007952FA"/>
    <w:rPr>
      <w:color w:val="0000FF" w:themeColor="hyperlink"/>
      <w:u w:val="single"/>
    </w:rPr>
  </w:style>
  <w:style w:type="character" w:customStyle="1" w:styleId="apple-converted-space">
    <w:name w:val="apple-converted-space"/>
    <w:basedOn w:val="DefaultParagraphFont"/>
    <w:rsid w:val="007137AC"/>
  </w:style>
</w:styles>
</file>

<file path=word/webSettings.xml><?xml version="1.0" encoding="utf-8"?>
<w:webSettings xmlns:r="http://schemas.openxmlformats.org/officeDocument/2006/relationships" xmlns:w="http://schemas.openxmlformats.org/wordprocessingml/2006/main">
  <w:divs>
    <w:div w:id="22218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7844">
          <w:marLeft w:val="0"/>
          <w:marRight w:val="0"/>
          <w:marTop w:val="0"/>
          <w:marBottom w:val="0"/>
          <w:divBdr>
            <w:top w:val="none" w:sz="0" w:space="0" w:color="auto"/>
            <w:left w:val="none" w:sz="0" w:space="0" w:color="auto"/>
            <w:bottom w:val="none" w:sz="0" w:space="0" w:color="auto"/>
            <w:right w:val="none" w:sz="0" w:space="0" w:color="auto"/>
          </w:divBdr>
          <w:divsChild>
            <w:div w:id="1881701701">
              <w:marLeft w:val="0"/>
              <w:marRight w:val="0"/>
              <w:marTop w:val="0"/>
              <w:marBottom w:val="0"/>
              <w:divBdr>
                <w:top w:val="none" w:sz="0" w:space="0" w:color="auto"/>
                <w:left w:val="none" w:sz="0" w:space="0" w:color="auto"/>
                <w:bottom w:val="dotted" w:sz="4" w:space="0" w:color="FEA957"/>
                <w:right w:val="none" w:sz="0" w:space="0" w:color="auto"/>
              </w:divBdr>
              <w:divsChild>
                <w:div w:id="1801608328">
                  <w:marLeft w:val="0"/>
                  <w:marRight w:val="0"/>
                  <w:marTop w:val="0"/>
                  <w:marBottom w:val="0"/>
                  <w:divBdr>
                    <w:top w:val="none" w:sz="0" w:space="0" w:color="auto"/>
                    <w:left w:val="none" w:sz="0" w:space="0" w:color="auto"/>
                    <w:bottom w:val="none" w:sz="0" w:space="0" w:color="auto"/>
                    <w:right w:val="none" w:sz="0" w:space="0" w:color="auto"/>
                  </w:divBdr>
                  <w:divsChild>
                    <w:div w:id="1307050200">
                      <w:marLeft w:val="150"/>
                      <w:marRight w:val="0"/>
                      <w:marTop w:val="0"/>
                      <w:marBottom w:val="0"/>
                      <w:divBdr>
                        <w:top w:val="none" w:sz="0" w:space="0" w:color="auto"/>
                        <w:left w:val="none" w:sz="0" w:space="0" w:color="auto"/>
                        <w:bottom w:val="none" w:sz="0" w:space="0" w:color="auto"/>
                        <w:right w:val="none" w:sz="0" w:space="0" w:color="auto"/>
                      </w:divBdr>
                      <w:divsChild>
                        <w:div w:id="84347540">
                          <w:marLeft w:val="0"/>
                          <w:marRight w:val="0"/>
                          <w:marTop w:val="0"/>
                          <w:marBottom w:val="0"/>
                          <w:divBdr>
                            <w:top w:val="none" w:sz="0" w:space="0" w:color="auto"/>
                            <w:left w:val="none" w:sz="0" w:space="0" w:color="auto"/>
                            <w:bottom w:val="none" w:sz="0" w:space="0" w:color="auto"/>
                            <w:right w:val="none" w:sz="0" w:space="0" w:color="auto"/>
                          </w:divBdr>
                          <w:divsChild>
                            <w:div w:id="21432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5007">
      <w:bodyDiv w:val="1"/>
      <w:marLeft w:val="0"/>
      <w:marRight w:val="0"/>
      <w:marTop w:val="0"/>
      <w:marBottom w:val="0"/>
      <w:divBdr>
        <w:top w:val="none" w:sz="0" w:space="0" w:color="auto"/>
        <w:left w:val="none" w:sz="0" w:space="0" w:color="auto"/>
        <w:bottom w:val="none" w:sz="0" w:space="0" w:color="auto"/>
        <w:right w:val="none" w:sz="0" w:space="0" w:color="auto"/>
      </w:divBdr>
      <w:divsChild>
        <w:div w:id="865409620">
          <w:marLeft w:val="-200"/>
          <w:marRight w:val="0"/>
          <w:marTop w:val="0"/>
          <w:marBottom w:val="0"/>
          <w:divBdr>
            <w:top w:val="none" w:sz="0" w:space="0" w:color="auto"/>
            <w:left w:val="none" w:sz="0" w:space="0" w:color="auto"/>
            <w:bottom w:val="none" w:sz="0" w:space="0" w:color="auto"/>
            <w:right w:val="none" w:sz="0" w:space="0" w:color="auto"/>
          </w:divBdr>
        </w:div>
      </w:divsChild>
    </w:div>
    <w:div w:id="305016600">
      <w:bodyDiv w:val="1"/>
      <w:marLeft w:val="0"/>
      <w:marRight w:val="0"/>
      <w:marTop w:val="0"/>
      <w:marBottom w:val="0"/>
      <w:divBdr>
        <w:top w:val="none" w:sz="0" w:space="0" w:color="auto"/>
        <w:left w:val="none" w:sz="0" w:space="0" w:color="auto"/>
        <w:bottom w:val="none" w:sz="0" w:space="0" w:color="auto"/>
        <w:right w:val="none" w:sz="0" w:space="0" w:color="auto"/>
      </w:divBdr>
      <w:divsChild>
        <w:div w:id="665207069">
          <w:marLeft w:val="0"/>
          <w:marRight w:val="0"/>
          <w:marTop w:val="0"/>
          <w:marBottom w:val="0"/>
          <w:divBdr>
            <w:top w:val="none" w:sz="0" w:space="0" w:color="auto"/>
            <w:left w:val="none" w:sz="0" w:space="0" w:color="auto"/>
            <w:bottom w:val="none" w:sz="0" w:space="0" w:color="auto"/>
            <w:right w:val="none" w:sz="0" w:space="0" w:color="auto"/>
          </w:divBdr>
          <w:divsChild>
            <w:div w:id="1839886625">
              <w:marLeft w:val="0"/>
              <w:marRight w:val="0"/>
              <w:marTop w:val="0"/>
              <w:marBottom w:val="0"/>
              <w:divBdr>
                <w:top w:val="none" w:sz="0" w:space="0" w:color="auto"/>
                <w:left w:val="none" w:sz="0" w:space="0" w:color="auto"/>
                <w:bottom w:val="dotted" w:sz="4" w:space="0" w:color="FEA957"/>
                <w:right w:val="none" w:sz="0" w:space="0" w:color="auto"/>
              </w:divBdr>
              <w:divsChild>
                <w:div w:id="889729774">
                  <w:marLeft w:val="0"/>
                  <w:marRight w:val="0"/>
                  <w:marTop w:val="0"/>
                  <w:marBottom w:val="0"/>
                  <w:divBdr>
                    <w:top w:val="none" w:sz="0" w:space="0" w:color="auto"/>
                    <w:left w:val="none" w:sz="0" w:space="0" w:color="auto"/>
                    <w:bottom w:val="none" w:sz="0" w:space="0" w:color="auto"/>
                    <w:right w:val="none" w:sz="0" w:space="0" w:color="auto"/>
                  </w:divBdr>
                  <w:divsChild>
                    <w:div w:id="1596278890">
                      <w:marLeft w:val="150"/>
                      <w:marRight w:val="0"/>
                      <w:marTop w:val="0"/>
                      <w:marBottom w:val="0"/>
                      <w:divBdr>
                        <w:top w:val="none" w:sz="0" w:space="0" w:color="auto"/>
                        <w:left w:val="none" w:sz="0" w:space="0" w:color="auto"/>
                        <w:bottom w:val="none" w:sz="0" w:space="0" w:color="auto"/>
                        <w:right w:val="none" w:sz="0" w:space="0" w:color="auto"/>
                      </w:divBdr>
                      <w:divsChild>
                        <w:div w:id="1095712872">
                          <w:marLeft w:val="0"/>
                          <w:marRight w:val="0"/>
                          <w:marTop w:val="0"/>
                          <w:marBottom w:val="0"/>
                          <w:divBdr>
                            <w:top w:val="none" w:sz="0" w:space="0" w:color="auto"/>
                            <w:left w:val="none" w:sz="0" w:space="0" w:color="auto"/>
                            <w:bottom w:val="none" w:sz="0" w:space="0" w:color="auto"/>
                            <w:right w:val="none" w:sz="0" w:space="0" w:color="auto"/>
                          </w:divBdr>
                          <w:divsChild>
                            <w:div w:id="6687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848351">
      <w:bodyDiv w:val="1"/>
      <w:marLeft w:val="0"/>
      <w:marRight w:val="0"/>
      <w:marTop w:val="0"/>
      <w:marBottom w:val="0"/>
      <w:divBdr>
        <w:top w:val="none" w:sz="0" w:space="0" w:color="auto"/>
        <w:left w:val="none" w:sz="0" w:space="0" w:color="auto"/>
        <w:bottom w:val="none" w:sz="0" w:space="0" w:color="auto"/>
        <w:right w:val="none" w:sz="0" w:space="0" w:color="auto"/>
      </w:divBdr>
    </w:div>
    <w:div w:id="937060138">
      <w:bodyDiv w:val="1"/>
      <w:marLeft w:val="0"/>
      <w:marRight w:val="0"/>
      <w:marTop w:val="0"/>
      <w:marBottom w:val="0"/>
      <w:divBdr>
        <w:top w:val="none" w:sz="0" w:space="0" w:color="auto"/>
        <w:left w:val="none" w:sz="0" w:space="0" w:color="auto"/>
        <w:bottom w:val="none" w:sz="0" w:space="0" w:color="auto"/>
        <w:right w:val="none" w:sz="0" w:space="0" w:color="auto"/>
      </w:divBdr>
      <w:divsChild>
        <w:div w:id="1491216475">
          <w:marLeft w:val="0"/>
          <w:marRight w:val="0"/>
          <w:marTop w:val="0"/>
          <w:marBottom w:val="0"/>
          <w:divBdr>
            <w:top w:val="none" w:sz="0" w:space="0" w:color="auto"/>
            <w:left w:val="none" w:sz="0" w:space="0" w:color="auto"/>
            <w:bottom w:val="none" w:sz="0" w:space="0" w:color="auto"/>
            <w:right w:val="none" w:sz="0" w:space="0" w:color="auto"/>
          </w:divBdr>
          <w:divsChild>
            <w:div w:id="152796064">
              <w:marLeft w:val="0"/>
              <w:marRight w:val="0"/>
              <w:marTop w:val="0"/>
              <w:marBottom w:val="0"/>
              <w:divBdr>
                <w:top w:val="none" w:sz="0" w:space="0" w:color="auto"/>
                <w:left w:val="none" w:sz="0" w:space="0" w:color="auto"/>
                <w:bottom w:val="none" w:sz="0" w:space="0" w:color="auto"/>
                <w:right w:val="none" w:sz="0" w:space="0" w:color="auto"/>
              </w:divBdr>
              <w:divsChild>
                <w:div w:id="1963681326">
                  <w:marLeft w:val="0"/>
                  <w:marRight w:val="0"/>
                  <w:marTop w:val="0"/>
                  <w:marBottom w:val="0"/>
                  <w:divBdr>
                    <w:top w:val="none" w:sz="0" w:space="0" w:color="auto"/>
                    <w:left w:val="none" w:sz="0" w:space="0" w:color="auto"/>
                    <w:bottom w:val="none" w:sz="0" w:space="0" w:color="auto"/>
                    <w:right w:val="none" w:sz="0" w:space="0" w:color="auto"/>
                  </w:divBdr>
                  <w:divsChild>
                    <w:div w:id="838467840">
                      <w:marLeft w:val="0"/>
                      <w:marRight w:val="0"/>
                      <w:marTop w:val="0"/>
                      <w:marBottom w:val="0"/>
                      <w:divBdr>
                        <w:top w:val="none" w:sz="0" w:space="0" w:color="auto"/>
                        <w:left w:val="none" w:sz="0" w:space="0" w:color="auto"/>
                        <w:bottom w:val="none" w:sz="0" w:space="0" w:color="auto"/>
                        <w:right w:val="none" w:sz="0" w:space="0" w:color="auto"/>
                      </w:divBdr>
                      <w:divsChild>
                        <w:div w:id="1136679072">
                          <w:marLeft w:val="0"/>
                          <w:marRight w:val="0"/>
                          <w:marTop w:val="0"/>
                          <w:marBottom w:val="0"/>
                          <w:divBdr>
                            <w:top w:val="none" w:sz="0" w:space="0" w:color="auto"/>
                            <w:left w:val="none" w:sz="0" w:space="0" w:color="auto"/>
                            <w:bottom w:val="none" w:sz="0" w:space="0" w:color="auto"/>
                            <w:right w:val="none" w:sz="0" w:space="0" w:color="auto"/>
                          </w:divBdr>
                        </w:div>
                        <w:div w:id="503014761">
                          <w:marLeft w:val="160"/>
                          <w:marRight w:val="0"/>
                          <w:marTop w:val="0"/>
                          <w:marBottom w:val="0"/>
                          <w:divBdr>
                            <w:top w:val="none" w:sz="0" w:space="0" w:color="auto"/>
                            <w:left w:val="none" w:sz="0" w:space="0" w:color="auto"/>
                            <w:bottom w:val="none" w:sz="0" w:space="0" w:color="auto"/>
                            <w:right w:val="none" w:sz="0" w:space="0" w:color="auto"/>
                          </w:divBdr>
                        </w:div>
                        <w:div w:id="1356543889">
                          <w:marLeft w:val="0"/>
                          <w:marRight w:val="0"/>
                          <w:marTop w:val="0"/>
                          <w:marBottom w:val="0"/>
                          <w:divBdr>
                            <w:top w:val="none" w:sz="0" w:space="0" w:color="auto"/>
                            <w:left w:val="none" w:sz="0" w:space="0" w:color="auto"/>
                            <w:bottom w:val="none" w:sz="0" w:space="0" w:color="auto"/>
                            <w:right w:val="none" w:sz="0" w:space="0" w:color="auto"/>
                          </w:divBdr>
                          <w:divsChild>
                            <w:div w:id="1012685018">
                              <w:marLeft w:val="0"/>
                              <w:marRight w:val="0"/>
                              <w:marTop w:val="0"/>
                              <w:marBottom w:val="0"/>
                              <w:divBdr>
                                <w:top w:val="none" w:sz="0" w:space="0" w:color="auto"/>
                                <w:left w:val="none" w:sz="0" w:space="0" w:color="auto"/>
                                <w:bottom w:val="none" w:sz="0" w:space="0" w:color="auto"/>
                                <w:right w:val="none" w:sz="0" w:space="0" w:color="auto"/>
                              </w:divBdr>
                              <w:divsChild>
                                <w:div w:id="485711804">
                                  <w:marLeft w:val="100"/>
                                  <w:marRight w:val="0"/>
                                  <w:marTop w:val="0"/>
                                  <w:marBottom w:val="0"/>
                                  <w:divBdr>
                                    <w:top w:val="none" w:sz="0" w:space="0" w:color="auto"/>
                                    <w:left w:val="none" w:sz="0" w:space="0" w:color="auto"/>
                                    <w:bottom w:val="none" w:sz="0" w:space="0" w:color="auto"/>
                                    <w:right w:val="none" w:sz="0" w:space="0" w:color="auto"/>
                                  </w:divBdr>
                                  <w:divsChild>
                                    <w:div w:id="349531394">
                                      <w:marLeft w:val="0"/>
                                      <w:marRight w:val="0"/>
                                      <w:marTop w:val="0"/>
                                      <w:marBottom w:val="0"/>
                                      <w:divBdr>
                                        <w:top w:val="none" w:sz="0" w:space="0" w:color="auto"/>
                                        <w:left w:val="none" w:sz="0" w:space="0" w:color="auto"/>
                                        <w:bottom w:val="none" w:sz="0" w:space="0" w:color="auto"/>
                                        <w:right w:val="none" w:sz="0" w:space="0" w:color="auto"/>
                                      </w:divBdr>
                                      <w:divsChild>
                                        <w:div w:id="1053239036">
                                          <w:marLeft w:val="0"/>
                                          <w:marRight w:val="0"/>
                                          <w:marTop w:val="0"/>
                                          <w:marBottom w:val="0"/>
                                          <w:divBdr>
                                            <w:top w:val="none" w:sz="0" w:space="0" w:color="auto"/>
                                            <w:left w:val="none" w:sz="0" w:space="0" w:color="auto"/>
                                            <w:bottom w:val="none" w:sz="0" w:space="0" w:color="auto"/>
                                            <w:right w:val="none" w:sz="0" w:space="0" w:color="auto"/>
                                          </w:divBdr>
                                          <w:divsChild>
                                            <w:div w:id="461461725">
                                              <w:marLeft w:val="0"/>
                                              <w:marRight w:val="0"/>
                                              <w:marTop w:val="0"/>
                                              <w:marBottom w:val="0"/>
                                              <w:divBdr>
                                                <w:top w:val="none" w:sz="0" w:space="0" w:color="auto"/>
                                                <w:left w:val="none" w:sz="0" w:space="0" w:color="auto"/>
                                                <w:bottom w:val="none" w:sz="0" w:space="0" w:color="auto"/>
                                                <w:right w:val="none" w:sz="0" w:space="0" w:color="auto"/>
                                              </w:divBdr>
                                            </w:div>
                                          </w:divsChild>
                                        </w:div>
                                        <w:div w:id="355428608">
                                          <w:marLeft w:val="1400"/>
                                          <w:marRight w:val="0"/>
                                          <w:marTop w:val="0"/>
                                          <w:marBottom w:val="0"/>
                                          <w:divBdr>
                                            <w:top w:val="none" w:sz="0" w:space="0" w:color="auto"/>
                                            <w:left w:val="none" w:sz="0" w:space="0" w:color="auto"/>
                                            <w:bottom w:val="none" w:sz="0" w:space="0" w:color="auto"/>
                                            <w:right w:val="none" w:sz="0" w:space="0" w:color="auto"/>
                                          </w:divBdr>
                                        </w:div>
                                        <w:div w:id="6504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9841">
                                  <w:marLeft w:val="100"/>
                                  <w:marRight w:val="0"/>
                                  <w:marTop w:val="0"/>
                                  <w:marBottom w:val="0"/>
                                  <w:divBdr>
                                    <w:top w:val="none" w:sz="0" w:space="0" w:color="auto"/>
                                    <w:left w:val="none" w:sz="0" w:space="0" w:color="auto"/>
                                    <w:bottom w:val="none" w:sz="0" w:space="0" w:color="auto"/>
                                    <w:right w:val="none" w:sz="0" w:space="0" w:color="auto"/>
                                  </w:divBdr>
                                  <w:divsChild>
                                    <w:div w:id="494688843">
                                      <w:marLeft w:val="0"/>
                                      <w:marRight w:val="0"/>
                                      <w:marTop w:val="0"/>
                                      <w:marBottom w:val="0"/>
                                      <w:divBdr>
                                        <w:top w:val="none" w:sz="0" w:space="0" w:color="auto"/>
                                        <w:left w:val="none" w:sz="0" w:space="0" w:color="auto"/>
                                        <w:bottom w:val="none" w:sz="0" w:space="0" w:color="auto"/>
                                        <w:right w:val="none" w:sz="0" w:space="0" w:color="auto"/>
                                      </w:divBdr>
                                    </w:div>
                                    <w:div w:id="1425684559">
                                      <w:marLeft w:val="0"/>
                                      <w:marRight w:val="0"/>
                                      <w:marTop w:val="0"/>
                                      <w:marBottom w:val="0"/>
                                      <w:divBdr>
                                        <w:top w:val="none" w:sz="0" w:space="0" w:color="auto"/>
                                        <w:left w:val="none" w:sz="0" w:space="0" w:color="auto"/>
                                        <w:bottom w:val="none" w:sz="0" w:space="0" w:color="auto"/>
                                        <w:right w:val="none" w:sz="0" w:space="0" w:color="auto"/>
                                      </w:divBdr>
                                      <w:divsChild>
                                        <w:div w:id="188372767">
                                          <w:marLeft w:val="0"/>
                                          <w:marRight w:val="0"/>
                                          <w:marTop w:val="0"/>
                                          <w:marBottom w:val="0"/>
                                          <w:divBdr>
                                            <w:top w:val="none" w:sz="0" w:space="0" w:color="auto"/>
                                            <w:left w:val="none" w:sz="0" w:space="0" w:color="auto"/>
                                            <w:bottom w:val="none" w:sz="0" w:space="0" w:color="auto"/>
                                            <w:right w:val="none" w:sz="0" w:space="0" w:color="auto"/>
                                          </w:divBdr>
                                        </w:div>
                                        <w:div w:id="426997671">
                                          <w:marLeft w:val="0"/>
                                          <w:marRight w:val="0"/>
                                          <w:marTop w:val="0"/>
                                          <w:marBottom w:val="0"/>
                                          <w:divBdr>
                                            <w:top w:val="none" w:sz="0" w:space="0" w:color="auto"/>
                                            <w:left w:val="none" w:sz="0" w:space="0" w:color="auto"/>
                                            <w:bottom w:val="none" w:sz="0" w:space="0" w:color="auto"/>
                                            <w:right w:val="none" w:sz="0" w:space="0" w:color="auto"/>
                                          </w:divBdr>
                                          <w:divsChild>
                                            <w:div w:id="1635597514">
                                              <w:marLeft w:val="0"/>
                                              <w:marRight w:val="0"/>
                                              <w:marTop w:val="0"/>
                                              <w:marBottom w:val="0"/>
                                              <w:divBdr>
                                                <w:top w:val="none" w:sz="0" w:space="0" w:color="auto"/>
                                                <w:left w:val="none" w:sz="0" w:space="0" w:color="auto"/>
                                                <w:bottom w:val="none" w:sz="0" w:space="0" w:color="auto"/>
                                                <w:right w:val="none" w:sz="0" w:space="0" w:color="auto"/>
                                              </w:divBdr>
                                            </w:div>
                                            <w:div w:id="475075339">
                                              <w:marLeft w:val="0"/>
                                              <w:marRight w:val="0"/>
                                              <w:marTop w:val="0"/>
                                              <w:marBottom w:val="0"/>
                                              <w:divBdr>
                                                <w:top w:val="none" w:sz="0" w:space="0" w:color="auto"/>
                                                <w:left w:val="none" w:sz="0" w:space="0" w:color="auto"/>
                                                <w:bottom w:val="none" w:sz="0" w:space="0" w:color="auto"/>
                                                <w:right w:val="none" w:sz="0" w:space="0" w:color="auto"/>
                                              </w:divBdr>
                                            </w:div>
                                          </w:divsChild>
                                        </w:div>
                                        <w:div w:id="1716654894">
                                          <w:marLeft w:val="0"/>
                                          <w:marRight w:val="0"/>
                                          <w:marTop w:val="0"/>
                                          <w:marBottom w:val="0"/>
                                          <w:divBdr>
                                            <w:top w:val="none" w:sz="0" w:space="0" w:color="auto"/>
                                            <w:left w:val="none" w:sz="0" w:space="0" w:color="auto"/>
                                            <w:bottom w:val="none" w:sz="0" w:space="0" w:color="auto"/>
                                            <w:right w:val="none" w:sz="0" w:space="0" w:color="auto"/>
                                          </w:divBdr>
                                        </w:div>
                                      </w:divsChild>
                                    </w:div>
                                    <w:div w:id="109980610">
                                      <w:marLeft w:val="0"/>
                                      <w:marRight w:val="0"/>
                                      <w:marTop w:val="0"/>
                                      <w:marBottom w:val="0"/>
                                      <w:divBdr>
                                        <w:top w:val="none" w:sz="0" w:space="0" w:color="auto"/>
                                        <w:left w:val="none" w:sz="0" w:space="0" w:color="auto"/>
                                        <w:bottom w:val="none" w:sz="0" w:space="0" w:color="auto"/>
                                        <w:right w:val="none" w:sz="0" w:space="0" w:color="auto"/>
                                      </w:divBdr>
                                      <w:divsChild>
                                        <w:div w:id="133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5888">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744110026">
                          <w:marLeft w:val="0"/>
                          <w:marRight w:val="0"/>
                          <w:marTop w:val="0"/>
                          <w:marBottom w:val="0"/>
                          <w:divBdr>
                            <w:top w:val="single" w:sz="4" w:space="0" w:color="EEEEEE"/>
                            <w:left w:val="none" w:sz="0" w:space="0" w:color="auto"/>
                            <w:bottom w:val="none" w:sz="0" w:space="0" w:color="auto"/>
                            <w:right w:val="none" w:sz="0" w:space="0" w:color="auto"/>
                          </w:divBdr>
                          <w:divsChild>
                            <w:div w:id="2118477484">
                              <w:marLeft w:val="0"/>
                              <w:marRight w:val="0"/>
                              <w:marTop w:val="0"/>
                              <w:marBottom w:val="0"/>
                              <w:divBdr>
                                <w:top w:val="none" w:sz="0" w:space="0" w:color="auto"/>
                                <w:left w:val="none" w:sz="0" w:space="0" w:color="auto"/>
                                <w:bottom w:val="none" w:sz="0" w:space="0" w:color="auto"/>
                                <w:right w:val="none" w:sz="0" w:space="0" w:color="auto"/>
                              </w:divBdr>
                              <w:divsChild>
                                <w:div w:id="60374367">
                                  <w:marLeft w:val="0"/>
                                  <w:marRight w:val="0"/>
                                  <w:marTop w:val="0"/>
                                  <w:marBottom w:val="0"/>
                                  <w:divBdr>
                                    <w:top w:val="none" w:sz="0" w:space="0" w:color="auto"/>
                                    <w:left w:val="single" w:sz="4" w:space="8" w:color="EEEEEE"/>
                                    <w:bottom w:val="none" w:sz="0" w:space="0" w:color="auto"/>
                                    <w:right w:val="none" w:sz="0" w:space="0" w:color="auto"/>
                                  </w:divBdr>
                                </w:div>
                              </w:divsChild>
                            </w:div>
                          </w:divsChild>
                        </w:div>
                      </w:divsChild>
                    </w:div>
                  </w:divsChild>
                </w:div>
              </w:divsChild>
            </w:div>
          </w:divsChild>
        </w:div>
      </w:divsChild>
    </w:div>
    <w:div w:id="984314413">
      <w:bodyDiv w:val="1"/>
      <w:marLeft w:val="0"/>
      <w:marRight w:val="0"/>
      <w:marTop w:val="0"/>
      <w:marBottom w:val="0"/>
      <w:divBdr>
        <w:top w:val="none" w:sz="0" w:space="0" w:color="auto"/>
        <w:left w:val="none" w:sz="0" w:space="0" w:color="auto"/>
        <w:bottom w:val="none" w:sz="0" w:space="0" w:color="auto"/>
        <w:right w:val="none" w:sz="0" w:space="0" w:color="auto"/>
      </w:divBdr>
      <w:divsChild>
        <w:div w:id="309216709">
          <w:marLeft w:val="288"/>
          <w:marRight w:val="0"/>
          <w:marTop w:val="0"/>
          <w:marBottom w:val="38"/>
          <w:divBdr>
            <w:top w:val="none" w:sz="0" w:space="0" w:color="auto"/>
            <w:left w:val="none" w:sz="0" w:space="0" w:color="auto"/>
            <w:bottom w:val="none" w:sz="0" w:space="0" w:color="auto"/>
            <w:right w:val="none" w:sz="0" w:space="0" w:color="auto"/>
          </w:divBdr>
        </w:div>
      </w:divsChild>
    </w:div>
    <w:div w:id="1286086776">
      <w:bodyDiv w:val="1"/>
      <w:marLeft w:val="0"/>
      <w:marRight w:val="0"/>
      <w:marTop w:val="0"/>
      <w:marBottom w:val="0"/>
      <w:divBdr>
        <w:top w:val="none" w:sz="0" w:space="0" w:color="auto"/>
        <w:left w:val="none" w:sz="0" w:space="0" w:color="auto"/>
        <w:bottom w:val="none" w:sz="0" w:space="0" w:color="auto"/>
        <w:right w:val="none" w:sz="0" w:space="0" w:color="auto"/>
      </w:divBdr>
      <w:divsChild>
        <w:div w:id="2025935258">
          <w:marLeft w:val="288"/>
          <w:marRight w:val="0"/>
          <w:marTop w:val="0"/>
          <w:marBottom w:val="38"/>
          <w:divBdr>
            <w:top w:val="none" w:sz="0" w:space="0" w:color="auto"/>
            <w:left w:val="none" w:sz="0" w:space="0" w:color="auto"/>
            <w:bottom w:val="none" w:sz="0" w:space="0" w:color="auto"/>
            <w:right w:val="none" w:sz="0" w:space="0" w:color="auto"/>
          </w:divBdr>
        </w:div>
        <w:div w:id="409547908">
          <w:marLeft w:val="288"/>
          <w:marRight w:val="0"/>
          <w:marTop w:val="0"/>
          <w:marBottom w:val="38"/>
          <w:divBdr>
            <w:top w:val="none" w:sz="0" w:space="0" w:color="auto"/>
            <w:left w:val="none" w:sz="0" w:space="0" w:color="auto"/>
            <w:bottom w:val="none" w:sz="0" w:space="0" w:color="auto"/>
            <w:right w:val="none" w:sz="0" w:space="0" w:color="auto"/>
          </w:divBdr>
        </w:div>
      </w:divsChild>
    </w:div>
    <w:div w:id="1345479720">
      <w:bodyDiv w:val="1"/>
      <w:marLeft w:val="0"/>
      <w:marRight w:val="0"/>
      <w:marTop w:val="0"/>
      <w:marBottom w:val="0"/>
      <w:divBdr>
        <w:top w:val="none" w:sz="0" w:space="0" w:color="auto"/>
        <w:left w:val="none" w:sz="0" w:space="0" w:color="auto"/>
        <w:bottom w:val="none" w:sz="0" w:space="0" w:color="auto"/>
        <w:right w:val="none" w:sz="0" w:space="0" w:color="auto"/>
      </w:divBdr>
      <w:divsChild>
        <w:div w:id="2015372459">
          <w:marLeft w:val="0"/>
          <w:marRight w:val="0"/>
          <w:marTop w:val="0"/>
          <w:marBottom w:val="0"/>
          <w:divBdr>
            <w:top w:val="none" w:sz="0" w:space="0" w:color="auto"/>
            <w:left w:val="none" w:sz="0" w:space="0" w:color="auto"/>
            <w:bottom w:val="none" w:sz="0" w:space="0" w:color="auto"/>
            <w:right w:val="none" w:sz="0" w:space="0" w:color="auto"/>
          </w:divBdr>
          <w:divsChild>
            <w:div w:id="585193801">
              <w:marLeft w:val="0"/>
              <w:marRight w:val="0"/>
              <w:marTop w:val="0"/>
              <w:marBottom w:val="0"/>
              <w:divBdr>
                <w:top w:val="none" w:sz="0" w:space="0" w:color="auto"/>
                <w:left w:val="none" w:sz="0" w:space="0" w:color="auto"/>
                <w:bottom w:val="none" w:sz="0" w:space="0" w:color="auto"/>
                <w:right w:val="none" w:sz="0" w:space="0" w:color="auto"/>
              </w:divBdr>
              <w:divsChild>
                <w:div w:id="9240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31435">
      <w:bodyDiv w:val="1"/>
      <w:marLeft w:val="0"/>
      <w:marRight w:val="0"/>
      <w:marTop w:val="0"/>
      <w:marBottom w:val="0"/>
      <w:divBdr>
        <w:top w:val="none" w:sz="0" w:space="0" w:color="auto"/>
        <w:left w:val="none" w:sz="0" w:space="0" w:color="auto"/>
        <w:bottom w:val="none" w:sz="0" w:space="0" w:color="auto"/>
        <w:right w:val="none" w:sz="0" w:space="0" w:color="auto"/>
      </w:divBdr>
    </w:div>
    <w:div w:id="1561139266">
      <w:bodyDiv w:val="1"/>
      <w:marLeft w:val="0"/>
      <w:marRight w:val="0"/>
      <w:marTop w:val="0"/>
      <w:marBottom w:val="0"/>
      <w:divBdr>
        <w:top w:val="none" w:sz="0" w:space="0" w:color="auto"/>
        <w:left w:val="none" w:sz="0" w:space="0" w:color="auto"/>
        <w:bottom w:val="none" w:sz="0" w:space="0" w:color="auto"/>
        <w:right w:val="none" w:sz="0" w:space="0" w:color="auto"/>
      </w:divBdr>
    </w:div>
    <w:div w:id="1742676387">
      <w:bodyDiv w:val="1"/>
      <w:marLeft w:val="0"/>
      <w:marRight w:val="0"/>
      <w:marTop w:val="0"/>
      <w:marBottom w:val="0"/>
      <w:divBdr>
        <w:top w:val="none" w:sz="0" w:space="0" w:color="auto"/>
        <w:left w:val="none" w:sz="0" w:space="0" w:color="auto"/>
        <w:bottom w:val="none" w:sz="0" w:space="0" w:color="auto"/>
        <w:right w:val="none" w:sz="0" w:space="0" w:color="auto"/>
      </w:divBdr>
      <w:divsChild>
        <w:div w:id="116023379">
          <w:marLeft w:val="0"/>
          <w:marRight w:val="0"/>
          <w:marTop w:val="0"/>
          <w:marBottom w:val="0"/>
          <w:divBdr>
            <w:top w:val="none" w:sz="0" w:space="0" w:color="auto"/>
            <w:left w:val="none" w:sz="0" w:space="0" w:color="auto"/>
            <w:bottom w:val="none" w:sz="0" w:space="0" w:color="auto"/>
            <w:right w:val="none" w:sz="0" w:space="0" w:color="auto"/>
          </w:divBdr>
          <w:divsChild>
            <w:div w:id="560868669">
              <w:marLeft w:val="0"/>
              <w:marRight w:val="0"/>
              <w:marTop w:val="0"/>
              <w:marBottom w:val="0"/>
              <w:divBdr>
                <w:top w:val="none" w:sz="0" w:space="0" w:color="auto"/>
                <w:left w:val="none" w:sz="0" w:space="0" w:color="auto"/>
                <w:bottom w:val="none" w:sz="0" w:space="0" w:color="auto"/>
                <w:right w:val="none" w:sz="0" w:space="0" w:color="auto"/>
              </w:divBdr>
              <w:divsChild>
                <w:div w:id="1077091537">
                  <w:marLeft w:val="-225"/>
                  <w:marRight w:val="-225"/>
                  <w:marTop w:val="0"/>
                  <w:marBottom w:val="0"/>
                  <w:divBdr>
                    <w:top w:val="none" w:sz="0" w:space="0" w:color="auto"/>
                    <w:left w:val="none" w:sz="0" w:space="0" w:color="auto"/>
                    <w:bottom w:val="none" w:sz="0" w:space="0" w:color="auto"/>
                    <w:right w:val="none" w:sz="0" w:space="0" w:color="auto"/>
                  </w:divBdr>
                  <w:divsChild>
                    <w:div w:id="20518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37153">
      <w:bodyDiv w:val="1"/>
      <w:marLeft w:val="0"/>
      <w:marRight w:val="0"/>
      <w:marTop w:val="0"/>
      <w:marBottom w:val="0"/>
      <w:divBdr>
        <w:top w:val="none" w:sz="0" w:space="0" w:color="auto"/>
        <w:left w:val="none" w:sz="0" w:space="0" w:color="auto"/>
        <w:bottom w:val="none" w:sz="0" w:space="0" w:color="auto"/>
        <w:right w:val="none" w:sz="0" w:space="0" w:color="auto"/>
      </w:divBdr>
    </w:div>
    <w:div w:id="2047177498">
      <w:bodyDiv w:val="1"/>
      <w:marLeft w:val="0"/>
      <w:marRight w:val="0"/>
      <w:marTop w:val="0"/>
      <w:marBottom w:val="0"/>
      <w:divBdr>
        <w:top w:val="none" w:sz="0" w:space="0" w:color="auto"/>
        <w:left w:val="none" w:sz="0" w:space="0" w:color="auto"/>
        <w:bottom w:val="none" w:sz="0" w:space="0" w:color="auto"/>
        <w:right w:val="none" w:sz="0" w:space="0" w:color="auto"/>
      </w:divBdr>
    </w:div>
    <w:div w:id="2080327291">
      <w:bodyDiv w:val="1"/>
      <w:marLeft w:val="0"/>
      <w:marRight w:val="0"/>
      <w:marTop w:val="0"/>
      <w:marBottom w:val="0"/>
      <w:divBdr>
        <w:top w:val="none" w:sz="0" w:space="0" w:color="auto"/>
        <w:left w:val="none" w:sz="0" w:space="0" w:color="auto"/>
        <w:bottom w:val="none" w:sz="0" w:space="0" w:color="auto"/>
        <w:right w:val="none" w:sz="0" w:space="0" w:color="auto"/>
      </w:divBdr>
      <w:divsChild>
        <w:div w:id="1429302803">
          <w:marLeft w:val="0"/>
          <w:marRight w:val="0"/>
          <w:marTop w:val="0"/>
          <w:marBottom w:val="0"/>
          <w:divBdr>
            <w:top w:val="none" w:sz="0" w:space="0" w:color="auto"/>
            <w:left w:val="none" w:sz="0" w:space="0" w:color="auto"/>
            <w:bottom w:val="none" w:sz="0" w:space="0" w:color="auto"/>
            <w:right w:val="none" w:sz="0" w:space="0" w:color="auto"/>
          </w:divBdr>
          <w:divsChild>
            <w:div w:id="1850169486">
              <w:marLeft w:val="0"/>
              <w:marRight w:val="0"/>
              <w:marTop w:val="0"/>
              <w:marBottom w:val="0"/>
              <w:divBdr>
                <w:top w:val="none" w:sz="0" w:space="0" w:color="auto"/>
                <w:left w:val="none" w:sz="0" w:space="0" w:color="auto"/>
                <w:bottom w:val="dotted" w:sz="4" w:space="0" w:color="FEA957"/>
                <w:right w:val="none" w:sz="0" w:space="0" w:color="auto"/>
              </w:divBdr>
              <w:divsChild>
                <w:div w:id="845827550">
                  <w:marLeft w:val="0"/>
                  <w:marRight w:val="0"/>
                  <w:marTop w:val="0"/>
                  <w:marBottom w:val="0"/>
                  <w:divBdr>
                    <w:top w:val="none" w:sz="0" w:space="0" w:color="auto"/>
                    <w:left w:val="none" w:sz="0" w:space="0" w:color="auto"/>
                    <w:bottom w:val="none" w:sz="0" w:space="0" w:color="auto"/>
                    <w:right w:val="none" w:sz="0" w:space="0" w:color="auto"/>
                  </w:divBdr>
                  <w:divsChild>
                    <w:div w:id="2069379271">
                      <w:marLeft w:val="150"/>
                      <w:marRight w:val="0"/>
                      <w:marTop w:val="0"/>
                      <w:marBottom w:val="0"/>
                      <w:divBdr>
                        <w:top w:val="none" w:sz="0" w:space="0" w:color="auto"/>
                        <w:left w:val="none" w:sz="0" w:space="0" w:color="auto"/>
                        <w:bottom w:val="none" w:sz="0" w:space="0" w:color="auto"/>
                        <w:right w:val="none" w:sz="0" w:space="0" w:color="auto"/>
                      </w:divBdr>
                      <w:divsChild>
                        <w:div w:id="1541553173">
                          <w:marLeft w:val="0"/>
                          <w:marRight w:val="0"/>
                          <w:marTop w:val="0"/>
                          <w:marBottom w:val="0"/>
                          <w:divBdr>
                            <w:top w:val="none" w:sz="0" w:space="0" w:color="auto"/>
                            <w:left w:val="none" w:sz="0" w:space="0" w:color="auto"/>
                            <w:bottom w:val="none" w:sz="0" w:space="0" w:color="auto"/>
                            <w:right w:val="none" w:sz="0" w:space="0" w:color="auto"/>
                          </w:divBdr>
                          <w:divsChild>
                            <w:div w:id="18780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870183">
      <w:bodyDiv w:val="1"/>
      <w:marLeft w:val="0"/>
      <w:marRight w:val="0"/>
      <w:marTop w:val="0"/>
      <w:marBottom w:val="0"/>
      <w:divBdr>
        <w:top w:val="none" w:sz="0" w:space="0" w:color="auto"/>
        <w:left w:val="none" w:sz="0" w:space="0" w:color="auto"/>
        <w:bottom w:val="none" w:sz="0" w:space="0" w:color="auto"/>
        <w:right w:val="none" w:sz="0" w:space="0" w:color="auto"/>
      </w:divBdr>
      <w:divsChild>
        <w:div w:id="604264831">
          <w:marLeft w:val="0"/>
          <w:marRight w:val="0"/>
          <w:marTop w:val="0"/>
          <w:marBottom w:val="0"/>
          <w:divBdr>
            <w:top w:val="none" w:sz="0" w:space="0" w:color="auto"/>
            <w:left w:val="none" w:sz="0" w:space="0" w:color="auto"/>
            <w:bottom w:val="none" w:sz="0" w:space="0" w:color="auto"/>
            <w:right w:val="none" w:sz="0" w:space="0" w:color="auto"/>
          </w:divBdr>
          <w:divsChild>
            <w:div w:id="2092924361">
              <w:marLeft w:val="0"/>
              <w:marRight w:val="0"/>
              <w:marTop w:val="0"/>
              <w:marBottom w:val="0"/>
              <w:divBdr>
                <w:top w:val="none" w:sz="0" w:space="0" w:color="auto"/>
                <w:left w:val="none" w:sz="0" w:space="0" w:color="auto"/>
                <w:bottom w:val="dotted" w:sz="4" w:space="0" w:color="FEA957"/>
                <w:right w:val="none" w:sz="0" w:space="0" w:color="auto"/>
              </w:divBdr>
              <w:divsChild>
                <w:div w:id="654722780">
                  <w:marLeft w:val="0"/>
                  <w:marRight w:val="0"/>
                  <w:marTop w:val="0"/>
                  <w:marBottom w:val="0"/>
                  <w:divBdr>
                    <w:top w:val="none" w:sz="0" w:space="0" w:color="auto"/>
                    <w:left w:val="none" w:sz="0" w:space="0" w:color="auto"/>
                    <w:bottom w:val="none" w:sz="0" w:space="0" w:color="auto"/>
                    <w:right w:val="none" w:sz="0" w:space="0" w:color="auto"/>
                  </w:divBdr>
                  <w:divsChild>
                    <w:div w:id="520439937">
                      <w:marLeft w:val="150"/>
                      <w:marRight w:val="0"/>
                      <w:marTop w:val="0"/>
                      <w:marBottom w:val="0"/>
                      <w:divBdr>
                        <w:top w:val="none" w:sz="0" w:space="0" w:color="auto"/>
                        <w:left w:val="none" w:sz="0" w:space="0" w:color="auto"/>
                        <w:bottom w:val="none" w:sz="0" w:space="0" w:color="auto"/>
                        <w:right w:val="none" w:sz="0" w:space="0" w:color="auto"/>
                      </w:divBdr>
                      <w:divsChild>
                        <w:div w:id="391998756">
                          <w:marLeft w:val="0"/>
                          <w:marRight w:val="0"/>
                          <w:marTop w:val="0"/>
                          <w:marBottom w:val="0"/>
                          <w:divBdr>
                            <w:top w:val="none" w:sz="0" w:space="0" w:color="auto"/>
                            <w:left w:val="none" w:sz="0" w:space="0" w:color="auto"/>
                            <w:bottom w:val="none" w:sz="0" w:space="0" w:color="auto"/>
                            <w:right w:val="none" w:sz="0" w:space="0" w:color="auto"/>
                          </w:divBdr>
                          <w:divsChild>
                            <w:div w:id="7542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43E42-6C09-4A7A-9C9F-8A8AB592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5</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Bretschneider</dc:creator>
  <cp:lastModifiedBy>Timo Bretschneider</cp:lastModifiedBy>
  <cp:revision>31</cp:revision>
  <cp:lastPrinted>2014-08-08T02:48:00Z</cp:lastPrinted>
  <dcterms:created xsi:type="dcterms:W3CDTF">2014-06-17T03:35:00Z</dcterms:created>
  <dcterms:modified xsi:type="dcterms:W3CDTF">2014-08-18T05:38:00Z</dcterms:modified>
</cp:coreProperties>
</file>