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06" w:rsidRDefault="00746806">
      <w:pPr>
        <w:jc w:val="center"/>
        <w:rPr>
          <w:b/>
          <w:sz w:val="24"/>
          <w:szCs w:val="24"/>
          <w:lang w:val="en-GB"/>
        </w:rPr>
      </w:pPr>
      <w:r>
        <w:rPr>
          <w:b/>
          <w:sz w:val="24"/>
          <w:szCs w:val="24"/>
          <w:lang w:val="en-GB"/>
        </w:rPr>
        <w:t xml:space="preserve">FUSION </w:t>
      </w:r>
      <w:r w:rsidR="00241AE1">
        <w:rPr>
          <w:rFonts w:eastAsiaTheme="minorEastAsia" w:hint="eastAsia"/>
          <w:b/>
          <w:sz w:val="24"/>
          <w:szCs w:val="24"/>
          <w:lang w:val="en-GB" w:eastAsia="ja-JP"/>
        </w:rPr>
        <w:t xml:space="preserve">OF OPTICAL AND SAR </w:t>
      </w:r>
      <w:r w:rsidR="0036524F">
        <w:rPr>
          <w:rFonts w:eastAsiaTheme="minorEastAsia" w:hint="eastAsia"/>
          <w:b/>
          <w:sz w:val="24"/>
          <w:szCs w:val="24"/>
          <w:lang w:val="en-GB" w:eastAsia="ja-JP"/>
        </w:rPr>
        <w:t xml:space="preserve">IMAGES </w:t>
      </w:r>
      <w:r>
        <w:rPr>
          <w:b/>
          <w:sz w:val="24"/>
          <w:szCs w:val="24"/>
          <w:lang w:val="en-GB"/>
        </w:rPr>
        <w:t>FOR THE ENHANCEMENT OF URBAN FEATURES</w:t>
      </w:r>
    </w:p>
    <w:p w:rsidR="00746806" w:rsidRDefault="00746806">
      <w:pPr>
        <w:jc w:val="both"/>
        <w:rPr>
          <w:sz w:val="24"/>
          <w:szCs w:val="24"/>
          <w:lang w:val="en-GB"/>
        </w:rPr>
      </w:pPr>
    </w:p>
    <w:p w:rsidR="00746806" w:rsidRDefault="00746806">
      <w:pPr>
        <w:jc w:val="center"/>
        <w:rPr>
          <w:rFonts w:eastAsiaTheme="minorEastAsia" w:hint="eastAsia"/>
          <w:b/>
          <w:bCs/>
          <w:sz w:val="24"/>
          <w:szCs w:val="24"/>
          <w:lang w:val="en-GB" w:eastAsia="ja-JP"/>
        </w:rPr>
      </w:pPr>
      <w:proofErr w:type="spellStart"/>
      <w:r>
        <w:rPr>
          <w:b/>
          <w:bCs/>
          <w:sz w:val="24"/>
          <w:szCs w:val="24"/>
          <w:lang w:val="en-GB"/>
        </w:rPr>
        <w:t>D.Amarsaikhan</w:t>
      </w:r>
      <w:proofErr w:type="spellEnd"/>
      <w:r>
        <w:rPr>
          <w:b/>
          <w:bCs/>
          <w:sz w:val="24"/>
          <w:szCs w:val="24"/>
          <w:lang w:val="en-GB"/>
        </w:rPr>
        <w:t xml:space="preserve">, </w:t>
      </w:r>
      <w:proofErr w:type="spellStart"/>
      <w:r>
        <w:rPr>
          <w:b/>
          <w:bCs/>
          <w:sz w:val="24"/>
          <w:szCs w:val="24"/>
          <w:lang w:val="en-GB"/>
        </w:rPr>
        <w:t>M.Ganzorig</w:t>
      </w:r>
      <w:proofErr w:type="spellEnd"/>
      <w:r>
        <w:rPr>
          <w:b/>
          <w:bCs/>
          <w:sz w:val="24"/>
          <w:szCs w:val="24"/>
          <w:lang w:val="en-GB"/>
        </w:rPr>
        <w:t xml:space="preserve">, </w:t>
      </w:r>
      <w:proofErr w:type="spellStart"/>
      <w:r>
        <w:rPr>
          <w:b/>
          <w:bCs/>
          <w:sz w:val="24"/>
          <w:szCs w:val="24"/>
          <w:lang w:val="en-GB"/>
        </w:rPr>
        <w:t>B.Nergui</w:t>
      </w:r>
      <w:proofErr w:type="spellEnd"/>
      <w:r w:rsidR="00241AE1">
        <w:rPr>
          <w:rFonts w:eastAsiaTheme="minorEastAsia" w:hint="eastAsia"/>
          <w:b/>
          <w:bCs/>
          <w:sz w:val="24"/>
          <w:szCs w:val="24"/>
          <w:lang w:val="en-GB" w:eastAsia="ja-JP"/>
        </w:rPr>
        <w:t xml:space="preserve">, </w:t>
      </w:r>
      <w:proofErr w:type="spellStart"/>
      <w:r w:rsidR="00241AE1">
        <w:rPr>
          <w:rFonts w:eastAsiaTheme="minorEastAsia" w:hint="eastAsia"/>
          <w:b/>
          <w:bCs/>
          <w:sz w:val="24"/>
          <w:szCs w:val="24"/>
          <w:lang w:val="en-GB" w:eastAsia="ja-JP"/>
        </w:rPr>
        <w:t>D.Enkhjargal</w:t>
      </w:r>
      <w:proofErr w:type="spellEnd"/>
      <w:r w:rsidR="00241AE1">
        <w:rPr>
          <w:rFonts w:eastAsiaTheme="minorEastAsia" w:hint="eastAsia"/>
          <w:b/>
          <w:bCs/>
          <w:sz w:val="24"/>
          <w:szCs w:val="24"/>
          <w:lang w:val="en-GB" w:eastAsia="ja-JP"/>
        </w:rPr>
        <w:t xml:space="preserve"> </w:t>
      </w:r>
      <w:r>
        <w:rPr>
          <w:b/>
          <w:bCs/>
          <w:sz w:val="24"/>
          <w:szCs w:val="24"/>
          <w:lang w:val="en-GB"/>
        </w:rPr>
        <w:t>and</w:t>
      </w:r>
      <w:r w:rsidR="00241AE1">
        <w:rPr>
          <w:rFonts w:eastAsiaTheme="minorEastAsia" w:hint="eastAsia"/>
          <w:b/>
          <w:bCs/>
          <w:sz w:val="24"/>
          <w:szCs w:val="24"/>
          <w:lang w:val="en-GB" w:eastAsia="ja-JP"/>
        </w:rPr>
        <w:t xml:space="preserve"> </w:t>
      </w:r>
      <w:proofErr w:type="spellStart"/>
      <w:r w:rsidR="00241AE1">
        <w:rPr>
          <w:rFonts w:eastAsiaTheme="minorEastAsia" w:hint="eastAsia"/>
          <w:b/>
          <w:bCs/>
          <w:sz w:val="24"/>
          <w:szCs w:val="24"/>
          <w:lang w:val="en-GB" w:eastAsia="ja-JP"/>
        </w:rPr>
        <w:t>J.Sod-Erdene</w:t>
      </w:r>
      <w:proofErr w:type="spellEnd"/>
    </w:p>
    <w:p w:rsidR="00241AE1" w:rsidRPr="00241AE1" w:rsidRDefault="00241AE1">
      <w:pPr>
        <w:jc w:val="center"/>
        <w:rPr>
          <w:rFonts w:eastAsiaTheme="minorEastAsia" w:hint="eastAsia"/>
          <w:b/>
          <w:sz w:val="24"/>
          <w:szCs w:val="24"/>
          <w:vertAlign w:val="superscript"/>
          <w:lang w:val="en-GB" w:eastAsia="ja-JP"/>
        </w:rPr>
      </w:pPr>
    </w:p>
    <w:p w:rsidR="00746806" w:rsidRDefault="00746806">
      <w:pPr>
        <w:jc w:val="center"/>
        <w:rPr>
          <w:lang w:val="en-GB"/>
        </w:rPr>
      </w:pPr>
      <w:r>
        <w:rPr>
          <w:lang w:val="en-GB"/>
        </w:rPr>
        <w:t>Institute of Informatics and RS, Mongolian Academy of Sciences</w:t>
      </w:r>
    </w:p>
    <w:p w:rsidR="00746806" w:rsidRDefault="00746806">
      <w:pPr>
        <w:jc w:val="center"/>
        <w:rPr>
          <w:lang w:val="en-GB"/>
        </w:rPr>
      </w:pPr>
      <w:proofErr w:type="gramStart"/>
      <w:r>
        <w:rPr>
          <w:lang w:val="en-GB"/>
        </w:rPr>
        <w:t>av.Enkhtaivan-54B</w:t>
      </w:r>
      <w:proofErr w:type="gramEnd"/>
      <w:r>
        <w:rPr>
          <w:lang w:val="en-GB"/>
        </w:rPr>
        <w:t xml:space="preserve">, Ulaanbaatar-51, </w:t>
      </w:r>
      <w:smartTag w:uri="urn:schemas-microsoft-com:office:smarttags" w:element="place">
        <w:smartTag w:uri="urn:schemas-microsoft-com:office:smarttags" w:element="country-region">
          <w:r>
            <w:rPr>
              <w:lang w:val="en-GB"/>
            </w:rPr>
            <w:t>Mongolia</w:t>
          </w:r>
        </w:smartTag>
      </w:smartTag>
    </w:p>
    <w:p w:rsidR="00746806" w:rsidRDefault="00746806">
      <w:pPr>
        <w:jc w:val="center"/>
        <w:rPr>
          <w:lang w:val="en-GB"/>
        </w:rPr>
      </w:pPr>
      <w:r>
        <w:rPr>
          <w:lang w:val="en-GB"/>
        </w:rPr>
        <w:t>Tel: 976-11-453660, Fax: 976-11-458090</w:t>
      </w:r>
    </w:p>
    <w:p w:rsidR="00746806" w:rsidRPr="00034F09" w:rsidRDefault="00746806">
      <w:pPr>
        <w:jc w:val="center"/>
        <w:rPr>
          <w:rFonts w:eastAsiaTheme="minorEastAsia" w:hint="eastAsia"/>
          <w:lang w:val="it-IT" w:eastAsia="ja-JP"/>
        </w:rPr>
      </w:pPr>
      <w:r>
        <w:rPr>
          <w:lang w:val="pt-BR"/>
        </w:rPr>
        <w:t xml:space="preserve">E-mail: </w:t>
      </w:r>
      <w:r w:rsidR="00034F09">
        <w:rPr>
          <w:lang w:val="pt-BR"/>
        </w:rPr>
        <w:fldChar w:fldCharType="begin"/>
      </w:r>
      <w:r w:rsidR="00034F09">
        <w:rPr>
          <w:lang w:val="pt-BR"/>
        </w:rPr>
        <w:instrText xml:space="preserve"> HYPERLINK "mailto:amar64@arvis.ac.mn" </w:instrText>
      </w:r>
      <w:r w:rsidR="00034F09">
        <w:rPr>
          <w:lang w:val="pt-BR"/>
        </w:rPr>
        <w:fldChar w:fldCharType="separate"/>
      </w:r>
      <w:r w:rsidR="00034F09" w:rsidRPr="00271C32">
        <w:rPr>
          <w:rStyle w:val="Hyperlink"/>
          <w:lang w:val="pt-BR"/>
        </w:rPr>
        <w:t>amar64@arvis.ac.mn</w:t>
      </w:r>
      <w:r w:rsidR="00034F09">
        <w:rPr>
          <w:lang w:val="pt-BR"/>
        </w:rPr>
        <w:fldChar w:fldCharType="end"/>
      </w:r>
      <w:r w:rsidR="00034F09">
        <w:rPr>
          <w:rFonts w:eastAsiaTheme="minorEastAsia" w:hint="eastAsia"/>
          <w:lang w:val="pt-BR" w:eastAsia="ja-JP"/>
        </w:rPr>
        <w:t xml:space="preserve">; </w:t>
      </w:r>
      <w:hyperlink r:id="rId8" w:history="1">
        <w:r w:rsidR="00034F09" w:rsidRPr="00271C32">
          <w:rPr>
            <w:rStyle w:val="Hyperlink"/>
            <w:rFonts w:eastAsiaTheme="minorEastAsia" w:hint="eastAsia"/>
            <w:lang w:val="pt-BR" w:eastAsia="ja-JP"/>
          </w:rPr>
          <w:t>amarsaikhan64@gmail.com</w:t>
        </w:r>
      </w:hyperlink>
      <w:r w:rsidR="00034F09">
        <w:rPr>
          <w:rFonts w:eastAsiaTheme="minorEastAsia" w:hint="eastAsia"/>
          <w:lang w:val="pt-BR" w:eastAsia="ja-JP"/>
        </w:rPr>
        <w:t xml:space="preserve"> </w:t>
      </w:r>
      <w:bookmarkStart w:id="0" w:name="_GoBack"/>
      <w:bookmarkEnd w:id="0"/>
    </w:p>
    <w:p w:rsidR="00746806" w:rsidRDefault="00746806">
      <w:pPr>
        <w:widowControl w:val="0"/>
        <w:autoSpaceDE w:val="0"/>
        <w:autoSpaceDN w:val="0"/>
        <w:adjustRightInd w:val="0"/>
        <w:jc w:val="center"/>
        <w:rPr>
          <w:rFonts w:eastAsia="AdvTimes-i" w:hint="eastAsia"/>
          <w:lang w:eastAsia="ko-KR"/>
        </w:rPr>
      </w:pPr>
    </w:p>
    <w:p w:rsidR="00746806" w:rsidRDefault="00746806">
      <w:pPr>
        <w:autoSpaceDE w:val="0"/>
        <w:autoSpaceDN w:val="0"/>
        <w:adjustRightInd w:val="0"/>
        <w:jc w:val="both"/>
        <w:rPr>
          <w:rFonts w:hint="eastAsia"/>
          <w:b/>
          <w:lang w:val="it-IT" w:eastAsia="ko-KR"/>
        </w:rPr>
      </w:pPr>
    </w:p>
    <w:p w:rsidR="00746806" w:rsidRDefault="00746806" w:rsidP="00807591">
      <w:pPr>
        <w:autoSpaceDE w:val="0"/>
        <w:autoSpaceDN w:val="0"/>
        <w:adjustRightInd w:val="0"/>
        <w:jc w:val="both"/>
        <w:rPr>
          <w:rFonts w:eastAsiaTheme="minorEastAsia" w:hint="eastAsia"/>
          <w:b/>
          <w:sz w:val="24"/>
          <w:szCs w:val="24"/>
          <w:lang w:val="en-GB" w:eastAsia="ja-JP"/>
        </w:rPr>
      </w:pPr>
      <w:r>
        <w:rPr>
          <w:b/>
          <w:sz w:val="24"/>
          <w:szCs w:val="24"/>
          <w:lang w:val="en-GB"/>
        </w:rPr>
        <w:t>ABSTRACT</w:t>
      </w:r>
    </w:p>
    <w:p w:rsidR="00807591" w:rsidRDefault="00807591">
      <w:pPr>
        <w:autoSpaceDE w:val="0"/>
        <w:autoSpaceDN w:val="0"/>
        <w:adjustRightInd w:val="0"/>
        <w:jc w:val="both"/>
        <w:rPr>
          <w:rFonts w:eastAsiaTheme="minorEastAsia" w:hint="eastAsia"/>
          <w:sz w:val="24"/>
          <w:szCs w:val="24"/>
          <w:lang w:val="en-GB" w:eastAsia="ja-JP"/>
        </w:rPr>
      </w:pPr>
    </w:p>
    <w:p w:rsidR="00746806" w:rsidRPr="009B4B44" w:rsidRDefault="00746806">
      <w:pPr>
        <w:autoSpaceDE w:val="0"/>
        <w:autoSpaceDN w:val="0"/>
        <w:adjustRightInd w:val="0"/>
        <w:jc w:val="both"/>
        <w:rPr>
          <w:rFonts w:eastAsiaTheme="minorEastAsia" w:hint="eastAsia"/>
          <w:sz w:val="24"/>
          <w:szCs w:val="24"/>
          <w:lang w:eastAsia="ja-JP"/>
        </w:rPr>
      </w:pPr>
      <w:r>
        <w:rPr>
          <w:sz w:val="24"/>
          <w:szCs w:val="24"/>
          <w:lang w:val="en-GB"/>
        </w:rPr>
        <w:t xml:space="preserve">Over the years, </w:t>
      </w:r>
      <w:r>
        <w:rPr>
          <w:sz w:val="24"/>
          <w:szCs w:val="24"/>
          <w:lang w:val="en-GB" w:eastAsia="ko-KR"/>
        </w:rPr>
        <w:t xml:space="preserve">the </w:t>
      </w:r>
      <w:r>
        <w:rPr>
          <w:sz w:val="24"/>
          <w:szCs w:val="24"/>
          <w:lang w:val="en-GB"/>
        </w:rPr>
        <w:t xml:space="preserve">image fusion has become a very valuable approach for the integration of </w:t>
      </w:r>
      <w:proofErr w:type="gramStart"/>
      <w:r w:rsidR="009B4B44">
        <w:rPr>
          <w:rFonts w:eastAsiaTheme="minorEastAsia" w:hint="eastAsia"/>
          <w:sz w:val="24"/>
          <w:szCs w:val="24"/>
          <w:lang w:val="en-GB" w:eastAsia="ja-JP"/>
        </w:rPr>
        <w:t>optical</w:t>
      </w:r>
      <w:proofErr w:type="gramEnd"/>
      <w:r w:rsidR="009B4B44">
        <w:rPr>
          <w:rFonts w:eastAsiaTheme="minorEastAsia" w:hint="eastAsia"/>
          <w:sz w:val="24"/>
          <w:szCs w:val="24"/>
          <w:lang w:val="en-GB" w:eastAsia="ja-JP"/>
        </w:rPr>
        <w:t xml:space="preserve"> and microwave </w:t>
      </w:r>
      <w:r>
        <w:rPr>
          <w:sz w:val="24"/>
          <w:szCs w:val="24"/>
          <w:lang w:val="en-GB"/>
        </w:rPr>
        <w:t>data sets. It has been found that the images acquired at different ranges of electro-magnetic spectrum provide unique information when they are integrated. Now image fusion based on the integration of o</w:t>
      </w:r>
      <w:proofErr w:type="spellStart"/>
      <w:r>
        <w:rPr>
          <w:sz w:val="24"/>
          <w:szCs w:val="24"/>
        </w:rPr>
        <w:t>ptical</w:t>
      </w:r>
      <w:proofErr w:type="spellEnd"/>
      <w:r>
        <w:rPr>
          <w:sz w:val="24"/>
          <w:szCs w:val="24"/>
        </w:rPr>
        <w:t xml:space="preserve"> and microwave </w:t>
      </w:r>
      <w:r>
        <w:rPr>
          <w:sz w:val="24"/>
          <w:szCs w:val="24"/>
          <w:lang w:val="en-GB"/>
        </w:rPr>
        <w:t>data sets,</w:t>
      </w:r>
      <w:r>
        <w:rPr>
          <w:sz w:val="24"/>
          <w:szCs w:val="24"/>
        </w:rPr>
        <w:t xml:space="preserve"> is being efficiently used for </w:t>
      </w:r>
      <w:r>
        <w:rPr>
          <w:sz w:val="24"/>
          <w:szCs w:val="24"/>
          <w:lang w:eastAsia="ko-KR"/>
        </w:rPr>
        <w:t xml:space="preserve">the </w:t>
      </w:r>
      <w:r>
        <w:rPr>
          <w:sz w:val="24"/>
          <w:szCs w:val="24"/>
        </w:rPr>
        <w:t>interpretation, enhancement and analysis of different land surface features</w:t>
      </w:r>
      <w:r>
        <w:rPr>
          <w:sz w:val="24"/>
          <w:szCs w:val="24"/>
          <w:lang w:eastAsia="ko-KR"/>
        </w:rPr>
        <w:t xml:space="preserve">. </w:t>
      </w:r>
      <w:r>
        <w:rPr>
          <w:sz w:val="24"/>
          <w:szCs w:val="24"/>
        </w:rPr>
        <w:t>It is evident that a combined use of the optical and SAR images will have a number of advantages because a specific feature which is not seen on the passive sensor image might be seen on the microwave image and vice versa because of the complementary information provided by the two sources</w:t>
      </w:r>
      <w:r w:rsidR="009B4B44">
        <w:rPr>
          <w:rFonts w:eastAsiaTheme="minorEastAsia" w:hint="eastAsia"/>
          <w:sz w:val="24"/>
          <w:szCs w:val="24"/>
          <w:lang w:val="en-GB" w:eastAsia="ja-JP"/>
        </w:rPr>
        <w:t>.</w:t>
      </w:r>
    </w:p>
    <w:p w:rsidR="00746806" w:rsidRDefault="00746806">
      <w:pPr>
        <w:autoSpaceDE w:val="0"/>
        <w:autoSpaceDN w:val="0"/>
        <w:adjustRightInd w:val="0"/>
        <w:jc w:val="both"/>
        <w:rPr>
          <w:rFonts w:hint="eastAsia"/>
          <w:sz w:val="24"/>
          <w:szCs w:val="24"/>
          <w:lang w:eastAsia="ko-KR"/>
        </w:rPr>
      </w:pPr>
    </w:p>
    <w:p w:rsidR="00746806" w:rsidRPr="00FC2613" w:rsidRDefault="00746806">
      <w:pPr>
        <w:jc w:val="both"/>
        <w:rPr>
          <w:rFonts w:eastAsiaTheme="minorEastAsia" w:hint="eastAsia"/>
          <w:sz w:val="24"/>
          <w:szCs w:val="24"/>
          <w:lang w:val="en-GB" w:eastAsia="ja-JP"/>
        </w:rPr>
      </w:pPr>
      <w:r>
        <w:rPr>
          <w:sz w:val="24"/>
          <w:szCs w:val="24"/>
          <w:lang w:val="en-GB"/>
        </w:rPr>
        <w:t>The aim of this study is to evaluate and compare</w:t>
      </w:r>
      <w:r w:rsidR="009B4B44">
        <w:rPr>
          <w:rFonts w:eastAsiaTheme="minorEastAsia" w:hint="eastAsia"/>
          <w:sz w:val="24"/>
          <w:szCs w:val="24"/>
          <w:lang w:val="en-GB" w:eastAsia="ja-JP"/>
        </w:rPr>
        <w:t xml:space="preserve"> such </w:t>
      </w:r>
      <w:r>
        <w:rPr>
          <w:sz w:val="24"/>
          <w:szCs w:val="24"/>
          <w:lang w:val="en-GB"/>
        </w:rPr>
        <w:t xml:space="preserve">data fusion techniques </w:t>
      </w:r>
      <w:r w:rsidR="009B4B44">
        <w:rPr>
          <w:rFonts w:eastAsiaTheme="minorEastAsia" w:hint="eastAsia"/>
          <w:sz w:val="24"/>
          <w:szCs w:val="24"/>
          <w:lang w:val="en-GB" w:eastAsia="ja-JP"/>
        </w:rPr>
        <w:t xml:space="preserve">as </w:t>
      </w:r>
      <w:proofErr w:type="spellStart"/>
      <w:r w:rsidR="009B4B44">
        <w:rPr>
          <w:bCs/>
          <w:sz w:val="24"/>
          <w:szCs w:val="24"/>
          <w:lang w:val="en-GB"/>
        </w:rPr>
        <w:t>Brovey</w:t>
      </w:r>
      <w:proofErr w:type="spellEnd"/>
      <w:r w:rsidR="009B4B44">
        <w:rPr>
          <w:bCs/>
          <w:sz w:val="24"/>
          <w:szCs w:val="24"/>
          <w:lang w:val="en-GB"/>
        </w:rPr>
        <w:t xml:space="preserve"> transform</w:t>
      </w:r>
      <w:r w:rsidR="00D7581F">
        <w:rPr>
          <w:rFonts w:eastAsiaTheme="minorEastAsia" w:hint="eastAsia"/>
          <w:bCs/>
          <w:sz w:val="24"/>
          <w:szCs w:val="24"/>
          <w:lang w:val="en-GB" w:eastAsia="ja-JP"/>
        </w:rPr>
        <w:t>,</w:t>
      </w:r>
      <w:r w:rsidR="009B4B44">
        <w:rPr>
          <w:bCs/>
          <w:sz w:val="24"/>
          <w:szCs w:val="24"/>
          <w:lang w:val="en-GB" w:eastAsia="ko-KR"/>
        </w:rPr>
        <w:t xml:space="preserve"> </w:t>
      </w:r>
      <w:r w:rsidR="009B4B44">
        <w:rPr>
          <w:sz w:val="24"/>
          <w:szCs w:val="24"/>
          <w:lang w:val="en-GB"/>
        </w:rPr>
        <w:t xml:space="preserve">Gram-Schmidt </w:t>
      </w:r>
      <w:r w:rsidR="009B4B44">
        <w:rPr>
          <w:rStyle w:val="highlight"/>
          <w:rFonts w:eastAsiaTheme="minorEastAsia" w:hint="eastAsia"/>
          <w:sz w:val="24"/>
          <w:szCs w:val="24"/>
          <w:lang w:val="en-GB" w:eastAsia="ja-JP"/>
        </w:rPr>
        <w:t xml:space="preserve">method, </w:t>
      </w:r>
      <w:r w:rsidR="009B4B44">
        <w:rPr>
          <w:sz w:val="24"/>
          <w:szCs w:val="24"/>
          <w:lang w:val="en-GB"/>
        </w:rPr>
        <w:t>principal component analysis,</w:t>
      </w:r>
      <w:r w:rsidR="00D7581F">
        <w:rPr>
          <w:sz w:val="24"/>
          <w:szCs w:val="24"/>
          <w:lang w:val="en-GB"/>
        </w:rPr>
        <w:t xml:space="preserve"> modified</w:t>
      </w:r>
      <w:r w:rsidR="00D7581F">
        <w:rPr>
          <w:rFonts w:eastAsiaTheme="minorEastAsia" w:hint="eastAsia"/>
          <w:sz w:val="24"/>
          <w:szCs w:val="24"/>
          <w:lang w:val="en-GB" w:eastAsia="ja-JP"/>
        </w:rPr>
        <w:t xml:space="preserve"> intensity-hue-saturation method, </w:t>
      </w:r>
      <w:proofErr w:type="gramStart"/>
      <w:r w:rsidR="009B4B44">
        <w:rPr>
          <w:sz w:val="24"/>
          <w:szCs w:val="24"/>
          <w:lang w:val="en-GB" w:eastAsia="ko-KR"/>
        </w:rPr>
        <w:t>w</w:t>
      </w:r>
      <w:r w:rsidR="009B4B44">
        <w:rPr>
          <w:bCs/>
          <w:sz w:val="24"/>
          <w:szCs w:val="24"/>
          <w:lang w:val="en-GB"/>
        </w:rPr>
        <w:t>avelet</w:t>
      </w:r>
      <w:proofErr w:type="gramEnd"/>
      <w:r w:rsidR="009B4B44">
        <w:rPr>
          <w:bCs/>
          <w:sz w:val="24"/>
          <w:szCs w:val="24"/>
          <w:lang w:val="en-GB"/>
        </w:rPr>
        <w:t xml:space="preserve">-based </w:t>
      </w:r>
      <w:r w:rsidR="009B4B44">
        <w:rPr>
          <w:rStyle w:val="highlight"/>
          <w:rFonts w:eastAsiaTheme="minorEastAsia" w:hint="eastAsia"/>
          <w:sz w:val="24"/>
          <w:szCs w:val="24"/>
          <w:lang w:val="en-GB" w:eastAsia="ja-JP"/>
        </w:rPr>
        <w:t>method</w:t>
      </w:r>
      <w:r w:rsidR="009B4B44">
        <w:rPr>
          <w:bCs/>
          <w:sz w:val="24"/>
          <w:szCs w:val="24"/>
          <w:lang w:val="en-GB" w:eastAsia="ko-KR"/>
        </w:rPr>
        <w:t xml:space="preserve"> and </w:t>
      </w:r>
      <w:proofErr w:type="spellStart"/>
      <w:r w:rsidR="009B4B44">
        <w:rPr>
          <w:iCs/>
          <w:color w:val="000000"/>
          <w:sz w:val="24"/>
          <w:szCs w:val="24"/>
          <w:lang/>
        </w:rPr>
        <w:t>Elhers</w:t>
      </w:r>
      <w:proofErr w:type="spellEnd"/>
      <w:r w:rsidR="009B4B44">
        <w:rPr>
          <w:iCs/>
          <w:color w:val="000000"/>
          <w:sz w:val="24"/>
          <w:szCs w:val="24"/>
          <w:lang/>
        </w:rPr>
        <w:t xml:space="preserve"> fusion</w:t>
      </w:r>
      <w:r w:rsidR="009B4B44">
        <w:rPr>
          <w:iCs/>
          <w:color w:val="000000"/>
          <w:sz w:val="24"/>
          <w:szCs w:val="24"/>
          <w:lang w:eastAsia="ko-KR"/>
        </w:rPr>
        <w:t xml:space="preserve"> </w:t>
      </w:r>
      <w:r>
        <w:rPr>
          <w:sz w:val="24"/>
          <w:szCs w:val="24"/>
          <w:lang w:val="en-GB"/>
        </w:rPr>
        <w:t>for the enhancement of spectral variations of different urban</w:t>
      </w:r>
      <w:r>
        <w:rPr>
          <w:sz w:val="24"/>
          <w:szCs w:val="24"/>
          <w:lang w:val="en-GB" w:eastAsia="ko-KR"/>
        </w:rPr>
        <w:t xml:space="preserve"> land cover </w:t>
      </w:r>
      <w:r w:rsidR="009B4B44">
        <w:rPr>
          <w:rFonts w:eastAsiaTheme="minorEastAsia" w:hint="eastAsia"/>
          <w:sz w:val="24"/>
          <w:szCs w:val="24"/>
          <w:lang w:val="en-GB" w:eastAsia="ja-JP"/>
        </w:rPr>
        <w:t xml:space="preserve">types which represent a unique overview of modern and nomadic </w:t>
      </w:r>
      <w:r w:rsidR="009B4B44">
        <w:rPr>
          <w:rFonts w:eastAsiaTheme="minorEastAsia" w:hint="eastAsia"/>
          <w:sz w:val="24"/>
          <w:szCs w:val="24"/>
          <w:lang w:val="en-GB" w:eastAsia="ja-JP"/>
        </w:rPr>
        <w:t>culture</w:t>
      </w:r>
      <w:r w:rsidR="009B4B44">
        <w:rPr>
          <w:rFonts w:eastAsiaTheme="minorEastAsia" w:hint="eastAsia"/>
          <w:sz w:val="24"/>
          <w:szCs w:val="24"/>
          <w:lang w:val="en-GB" w:eastAsia="ja-JP"/>
        </w:rPr>
        <w:t>s</w:t>
      </w:r>
      <w:r w:rsidR="00FC2613">
        <w:rPr>
          <w:rFonts w:eastAsiaTheme="minorEastAsia" w:hint="eastAsia"/>
          <w:sz w:val="24"/>
          <w:szCs w:val="24"/>
          <w:lang w:val="en-GB" w:eastAsia="ja-JP"/>
        </w:rPr>
        <w:t xml:space="preserve">. </w:t>
      </w:r>
      <w:r>
        <w:rPr>
          <w:sz w:val="24"/>
          <w:szCs w:val="24"/>
          <w:lang w:val="en-GB"/>
        </w:rPr>
        <w:t>As a test site, Ulaanbaatar, the capital city of Mongolia has been selected</w:t>
      </w:r>
      <w:r>
        <w:rPr>
          <w:sz w:val="24"/>
          <w:szCs w:val="24"/>
          <w:lang w:val="en-GB" w:eastAsia="ko-KR"/>
        </w:rPr>
        <w:t xml:space="preserve">. As data sources, </w:t>
      </w:r>
      <w:r w:rsidR="00FC2613">
        <w:rPr>
          <w:rFonts w:eastAsiaTheme="minorEastAsia" w:hint="eastAsia"/>
          <w:sz w:val="24"/>
          <w:szCs w:val="24"/>
          <w:lang w:val="en-GB" w:eastAsia="ja-JP"/>
        </w:rPr>
        <w:t xml:space="preserve">multispectral </w:t>
      </w:r>
      <w:proofErr w:type="spellStart"/>
      <w:r w:rsidR="00FC2613">
        <w:rPr>
          <w:rFonts w:eastAsiaTheme="minorEastAsia" w:hint="eastAsia"/>
          <w:sz w:val="24"/>
          <w:szCs w:val="24"/>
          <w:lang w:val="en-GB" w:eastAsia="ja-JP"/>
        </w:rPr>
        <w:t>Lansat</w:t>
      </w:r>
      <w:proofErr w:type="spellEnd"/>
      <w:r w:rsidR="00FC2613">
        <w:rPr>
          <w:rFonts w:eastAsiaTheme="minorEastAsia" w:hint="eastAsia"/>
          <w:sz w:val="24"/>
          <w:szCs w:val="24"/>
          <w:lang w:val="en-GB" w:eastAsia="ja-JP"/>
        </w:rPr>
        <w:t xml:space="preserve"> image </w:t>
      </w:r>
      <w:r>
        <w:rPr>
          <w:sz w:val="24"/>
          <w:szCs w:val="24"/>
          <w:lang w:val="en-GB" w:eastAsia="ko-KR"/>
        </w:rPr>
        <w:t xml:space="preserve">as well as </w:t>
      </w:r>
      <w:proofErr w:type="spellStart"/>
      <w:r>
        <w:rPr>
          <w:sz w:val="24"/>
          <w:szCs w:val="24"/>
          <w:lang w:val="en-GB" w:eastAsia="ko-KR"/>
        </w:rPr>
        <w:t>polarimetric</w:t>
      </w:r>
      <w:proofErr w:type="spellEnd"/>
      <w:r>
        <w:rPr>
          <w:sz w:val="24"/>
          <w:szCs w:val="24"/>
          <w:lang w:val="en-GB" w:eastAsia="ko-KR"/>
        </w:rPr>
        <w:t xml:space="preserve"> </w:t>
      </w:r>
      <w:proofErr w:type="spellStart"/>
      <w:r w:rsidR="00FC2613">
        <w:rPr>
          <w:rFonts w:eastAsiaTheme="minorEastAsia" w:hint="eastAsia"/>
          <w:sz w:val="24"/>
          <w:szCs w:val="24"/>
          <w:lang w:val="en-GB" w:eastAsia="ja-JP"/>
        </w:rPr>
        <w:t>Envisat</w:t>
      </w:r>
      <w:proofErr w:type="spellEnd"/>
      <w:r w:rsidR="00FC2613">
        <w:rPr>
          <w:rFonts w:eastAsiaTheme="minorEastAsia" w:hint="eastAsia"/>
          <w:sz w:val="24"/>
          <w:szCs w:val="24"/>
          <w:lang w:val="en-GB" w:eastAsia="ja-JP"/>
        </w:rPr>
        <w:t xml:space="preserve"> synthetic aperture radar (SAR) </w:t>
      </w:r>
      <w:r>
        <w:rPr>
          <w:sz w:val="24"/>
          <w:szCs w:val="24"/>
          <w:lang w:val="en-GB"/>
        </w:rPr>
        <w:t>data of 2</w:t>
      </w:r>
      <w:r w:rsidR="00FC2613">
        <w:rPr>
          <w:sz w:val="24"/>
          <w:szCs w:val="24"/>
          <w:lang w:val="en-GB"/>
        </w:rPr>
        <w:t>0</w:t>
      </w:r>
      <w:r w:rsidR="00FC2613">
        <w:rPr>
          <w:rFonts w:eastAsiaTheme="minorEastAsia" w:hint="eastAsia"/>
          <w:sz w:val="24"/>
          <w:szCs w:val="24"/>
          <w:lang w:val="en-GB" w:eastAsia="ja-JP"/>
        </w:rPr>
        <w:t>11</w:t>
      </w:r>
      <w:r>
        <w:rPr>
          <w:sz w:val="24"/>
          <w:szCs w:val="24"/>
          <w:lang w:val="en-GB"/>
        </w:rPr>
        <w:t xml:space="preserve"> have been used. The actual analysis was carried out using PC-based ERDAS Imagine </w:t>
      </w:r>
      <w:r w:rsidR="00FC2613">
        <w:rPr>
          <w:rFonts w:eastAsiaTheme="minorEastAsia" w:hint="eastAsia"/>
          <w:sz w:val="24"/>
          <w:szCs w:val="24"/>
          <w:lang w:val="en-GB" w:eastAsia="ja-JP"/>
        </w:rPr>
        <w:t>10</w:t>
      </w:r>
      <w:r w:rsidR="00FC2613">
        <w:rPr>
          <w:sz w:val="24"/>
          <w:szCs w:val="24"/>
          <w:lang w:val="en-GB"/>
        </w:rPr>
        <w:t>.1 and ENVI 4.</w:t>
      </w:r>
      <w:r w:rsidR="00FC2613">
        <w:rPr>
          <w:rFonts w:eastAsiaTheme="minorEastAsia" w:hint="eastAsia"/>
          <w:sz w:val="24"/>
          <w:szCs w:val="24"/>
          <w:lang w:val="en-GB" w:eastAsia="ja-JP"/>
        </w:rPr>
        <w:t>9.</w:t>
      </w:r>
    </w:p>
    <w:p w:rsidR="00746806" w:rsidRDefault="00746806">
      <w:pPr>
        <w:jc w:val="both"/>
        <w:rPr>
          <w:rFonts w:eastAsiaTheme="minorEastAsia" w:hint="eastAsia"/>
          <w:sz w:val="24"/>
          <w:szCs w:val="24"/>
          <w:lang w:val="en-GB" w:eastAsia="ja-JP"/>
        </w:rPr>
      </w:pPr>
    </w:p>
    <w:p w:rsidR="00241AE1" w:rsidRDefault="00241AE1">
      <w:pPr>
        <w:jc w:val="both"/>
        <w:rPr>
          <w:rFonts w:eastAsiaTheme="minorEastAsia" w:hint="eastAsia"/>
          <w:sz w:val="24"/>
          <w:szCs w:val="24"/>
          <w:lang w:val="en-GB" w:eastAsia="ja-JP"/>
        </w:rPr>
      </w:pPr>
      <w:r w:rsidRPr="00807591">
        <w:rPr>
          <w:rFonts w:eastAsiaTheme="minorEastAsia" w:hint="eastAsia"/>
          <w:sz w:val="24"/>
          <w:szCs w:val="24"/>
          <w:lang w:val="en-GB" w:eastAsia="ja-JP"/>
        </w:rPr>
        <w:t xml:space="preserve">Presenter: </w:t>
      </w:r>
      <w:proofErr w:type="spellStart"/>
      <w:r w:rsidRPr="00807591">
        <w:rPr>
          <w:rFonts w:eastAsiaTheme="minorEastAsia" w:hint="eastAsia"/>
          <w:sz w:val="24"/>
          <w:szCs w:val="24"/>
          <w:lang w:val="en-GB" w:eastAsia="ja-JP"/>
        </w:rPr>
        <w:t>Prof.D.Amarsaikhan</w:t>
      </w:r>
      <w:proofErr w:type="spellEnd"/>
    </w:p>
    <w:p w:rsidR="00807591" w:rsidRPr="00807591" w:rsidRDefault="00807591">
      <w:pPr>
        <w:jc w:val="both"/>
        <w:rPr>
          <w:rFonts w:eastAsiaTheme="minorEastAsia" w:hint="eastAsia"/>
          <w:sz w:val="24"/>
          <w:szCs w:val="24"/>
          <w:lang w:val="en-GB" w:eastAsia="ja-JP"/>
        </w:rPr>
      </w:pPr>
    </w:p>
    <w:p w:rsidR="00241AE1" w:rsidRPr="00807591" w:rsidRDefault="00241AE1" w:rsidP="00241AE1">
      <w:pPr>
        <w:rPr>
          <w:rFonts w:eastAsiaTheme="minorEastAsia" w:hint="eastAsia"/>
          <w:bCs/>
          <w:sz w:val="24"/>
          <w:szCs w:val="24"/>
          <w:lang w:eastAsia="ja-JP"/>
        </w:rPr>
      </w:pPr>
      <w:r w:rsidRPr="00807591">
        <w:rPr>
          <w:bCs/>
          <w:sz w:val="24"/>
          <w:szCs w:val="24"/>
        </w:rPr>
        <w:t>Preference</w:t>
      </w:r>
      <w:r w:rsidRPr="00807591">
        <w:rPr>
          <w:rFonts w:eastAsiaTheme="minorEastAsia" w:hint="eastAsia"/>
          <w:bCs/>
          <w:sz w:val="24"/>
          <w:szCs w:val="24"/>
          <w:lang w:eastAsia="ja-JP"/>
        </w:rPr>
        <w:t>: O</w:t>
      </w:r>
      <w:r w:rsidRPr="00807591">
        <w:rPr>
          <w:bCs/>
          <w:sz w:val="24"/>
          <w:szCs w:val="24"/>
        </w:rPr>
        <w:t>ral presentation</w:t>
      </w:r>
    </w:p>
    <w:sectPr w:rsidR="00241AE1" w:rsidRPr="00807591">
      <w:pgSz w:w="11907" w:h="16840" w:code="9"/>
      <w:pgMar w:top="1474" w:right="1247" w:bottom="1247" w:left="136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22" w:rsidRDefault="00217322">
      <w:r>
        <w:separator/>
      </w:r>
    </w:p>
  </w:endnote>
  <w:endnote w:type="continuationSeparator" w:id="0">
    <w:p w:rsidR="00217322" w:rsidRDefault="0021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dvTimes-i">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22" w:rsidRDefault="00217322">
      <w:r>
        <w:separator/>
      </w:r>
    </w:p>
  </w:footnote>
  <w:footnote w:type="continuationSeparator" w:id="0">
    <w:p w:rsidR="00217322" w:rsidRDefault="00217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B389D"/>
    <w:multiLevelType w:val="hybridMultilevel"/>
    <w:tmpl w:val="29A612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3E"/>
    <w:rsid w:val="00030455"/>
    <w:rsid w:val="00034F09"/>
    <w:rsid w:val="001E7351"/>
    <w:rsid w:val="001F05A7"/>
    <w:rsid w:val="00217322"/>
    <w:rsid w:val="00241AE1"/>
    <w:rsid w:val="00300E24"/>
    <w:rsid w:val="00321317"/>
    <w:rsid w:val="00345916"/>
    <w:rsid w:val="0036524F"/>
    <w:rsid w:val="00365503"/>
    <w:rsid w:val="004A4D71"/>
    <w:rsid w:val="00532DEF"/>
    <w:rsid w:val="0059329D"/>
    <w:rsid w:val="00693740"/>
    <w:rsid w:val="00746806"/>
    <w:rsid w:val="00807591"/>
    <w:rsid w:val="00924795"/>
    <w:rsid w:val="009B4B44"/>
    <w:rsid w:val="00A22633"/>
    <w:rsid w:val="00A30694"/>
    <w:rsid w:val="00AA523E"/>
    <w:rsid w:val="00C43166"/>
    <w:rsid w:val="00C56AB9"/>
    <w:rsid w:val="00C61F47"/>
    <w:rsid w:val="00C71CE8"/>
    <w:rsid w:val="00CC08BA"/>
    <w:rsid w:val="00D6430F"/>
    <w:rsid w:val="00D7581F"/>
    <w:rsid w:val="00E04D8A"/>
    <w:rsid w:val="00E0666F"/>
    <w:rsid w:val="00E668DA"/>
    <w:rsid w:val="00FC2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D71"/>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A4D71"/>
    <w:rPr>
      <w:color w:val="0000FF"/>
      <w:u w:val="single"/>
    </w:rPr>
  </w:style>
  <w:style w:type="paragraph" w:styleId="BodyText">
    <w:name w:val="Body Text"/>
    <w:basedOn w:val="Normal"/>
    <w:rsid w:val="004A4D71"/>
    <w:pPr>
      <w:autoSpaceDE w:val="0"/>
      <w:autoSpaceDN w:val="0"/>
      <w:adjustRightInd w:val="0"/>
      <w:jc w:val="both"/>
    </w:pPr>
    <w:rPr>
      <w:sz w:val="24"/>
    </w:rPr>
  </w:style>
  <w:style w:type="paragraph" w:styleId="PlainText">
    <w:name w:val="Plain Text"/>
    <w:basedOn w:val="Normal"/>
    <w:rsid w:val="004A4D71"/>
    <w:rPr>
      <w:rFonts w:ascii="Courier New" w:hAnsi="Courier New"/>
    </w:rPr>
  </w:style>
  <w:style w:type="paragraph" w:styleId="BodyText2">
    <w:name w:val="Body Text 2"/>
    <w:basedOn w:val="Normal"/>
    <w:rsid w:val="004A4D71"/>
    <w:pPr>
      <w:spacing w:after="120" w:line="480" w:lineRule="auto"/>
    </w:pPr>
  </w:style>
  <w:style w:type="paragraph" w:styleId="TOAHeading">
    <w:name w:val="toa heading"/>
    <w:basedOn w:val="Normal"/>
    <w:next w:val="Normal"/>
    <w:semiHidden/>
    <w:rsid w:val="004A4D71"/>
    <w:pPr>
      <w:tabs>
        <w:tab w:val="left" w:pos="9000"/>
        <w:tab w:val="right" w:pos="9360"/>
      </w:tabs>
      <w:suppressAutoHyphens/>
    </w:pPr>
    <w:rPr>
      <w:rFonts w:ascii="Courier New" w:hAnsi="Courier New"/>
      <w:sz w:val="24"/>
    </w:rPr>
  </w:style>
  <w:style w:type="paragraph" w:styleId="MacroText">
    <w:name w:val="macro"/>
    <w:semiHidden/>
    <w:rsid w:val="00345916"/>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MS Mincho" w:hAnsi="Courier New" w:cs="Courier New"/>
      <w:sz w:val="18"/>
      <w:szCs w:val="18"/>
      <w:lang w:eastAsia="en-US"/>
    </w:rPr>
  </w:style>
  <w:style w:type="character" w:customStyle="1" w:styleId="highlight">
    <w:name w:val="highlight"/>
    <w:basedOn w:val="DefaultParagraphFont"/>
  </w:style>
  <w:style w:type="character" w:customStyle="1" w:styleId="a">
    <w:name w:val="a"/>
    <w:basedOn w:val="DefaultParagraphFont"/>
  </w:style>
  <w:style w:type="character" w:customStyle="1" w:styleId="email">
    <w:name w:val="email"/>
    <w:basedOn w:val="DefaultParagraphFont"/>
  </w:style>
  <w:style w:type="paragraph" w:styleId="FootnoteText">
    <w:name w:val="footnote text"/>
    <w:basedOn w:val="Normal"/>
    <w:semiHidden/>
    <w:rsid w:val="00C71CE8"/>
  </w:style>
  <w:style w:type="character" w:styleId="FootnoteReference">
    <w:name w:val="footnote reference"/>
    <w:basedOn w:val="DefaultParagraphFont"/>
    <w:semiHidden/>
    <w:rsid w:val="00C71CE8"/>
    <w:rPr>
      <w:vertAlign w:val="superscript"/>
    </w:rPr>
  </w:style>
  <w:style w:type="paragraph" w:styleId="BalloonText">
    <w:name w:val="Balloon Text"/>
    <w:basedOn w:val="Normal"/>
    <w:link w:val="BalloonTextChar"/>
    <w:rsid w:val="00241AE1"/>
    <w:rPr>
      <w:rFonts w:ascii="Tahoma" w:hAnsi="Tahoma" w:cs="Tahoma"/>
      <w:sz w:val="16"/>
      <w:szCs w:val="16"/>
    </w:rPr>
  </w:style>
  <w:style w:type="character" w:customStyle="1" w:styleId="BalloonTextChar">
    <w:name w:val="Balloon Text Char"/>
    <w:basedOn w:val="DefaultParagraphFont"/>
    <w:link w:val="BalloonText"/>
    <w:rsid w:val="00241AE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D71"/>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A4D71"/>
    <w:rPr>
      <w:color w:val="0000FF"/>
      <w:u w:val="single"/>
    </w:rPr>
  </w:style>
  <w:style w:type="paragraph" w:styleId="BodyText">
    <w:name w:val="Body Text"/>
    <w:basedOn w:val="Normal"/>
    <w:rsid w:val="004A4D71"/>
    <w:pPr>
      <w:autoSpaceDE w:val="0"/>
      <w:autoSpaceDN w:val="0"/>
      <w:adjustRightInd w:val="0"/>
      <w:jc w:val="both"/>
    </w:pPr>
    <w:rPr>
      <w:sz w:val="24"/>
    </w:rPr>
  </w:style>
  <w:style w:type="paragraph" w:styleId="PlainText">
    <w:name w:val="Plain Text"/>
    <w:basedOn w:val="Normal"/>
    <w:rsid w:val="004A4D71"/>
    <w:rPr>
      <w:rFonts w:ascii="Courier New" w:hAnsi="Courier New"/>
    </w:rPr>
  </w:style>
  <w:style w:type="paragraph" w:styleId="BodyText2">
    <w:name w:val="Body Text 2"/>
    <w:basedOn w:val="Normal"/>
    <w:rsid w:val="004A4D71"/>
    <w:pPr>
      <w:spacing w:after="120" w:line="480" w:lineRule="auto"/>
    </w:pPr>
  </w:style>
  <w:style w:type="paragraph" w:styleId="TOAHeading">
    <w:name w:val="toa heading"/>
    <w:basedOn w:val="Normal"/>
    <w:next w:val="Normal"/>
    <w:semiHidden/>
    <w:rsid w:val="004A4D71"/>
    <w:pPr>
      <w:tabs>
        <w:tab w:val="left" w:pos="9000"/>
        <w:tab w:val="right" w:pos="9360"/>
      </w:tabs>
      <w:suppressAutoHyphens/>
    </w:pPr>
    <w:rPr>
      <w:rFonts w:ascii="Courier New" w:hAnsi="Courier New"/>
      <w:sz w:val="24"/>
    </w:rPr>
  </w:style>
  <w:style w:type="paragraph" w:styleId="MacroText">
    <w:name w:val="macro"/>
    <w:semiHidden/>
    <w:rsid w:val="00345916"/>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MS Mincho" w:hAnsi="Courier New" w:cs="Courier New"/>
      <w:sz w:val="18"/>
      <w:szCs w:val="18"/>
      <w:lang w:eastAsia="en-US"/>
    </w:rPr>
  </w:style>
  <w:style w:type="character" w:customStyle="1" w:styleId="highlight">
    <w:name w:val="highlight"/>
    <w:basedOn w:val="DefaultParagraphFont"/>
  </w:style>
  <w:style w:type="character" w:customStyle="1" w:styleId="a">
    <w:name w:val="a"/>
    <w:basedOn w:val="DefaultParagraphFont"/>
  </w:style>
  <w:style w:type="character" w:customStyle="1" w:styleId="email">
    <w:name w:val="email"/>
    <w:basedOn w:val="DefaultParagraphFont"/>
  </w:style>
  <w:style w:type="paragraph" w:styleId="FootnoteText">
    <w:name w:val="footnote text"/>
    <w:basedOn w:val="Normal"/>
    <w:semiHidden/>
    <w:rsid w:val="00C71CE8"/>
  </w:style>
  <w:style w:type="character" w:styleId="FootnoteReference">
    <w:name w:val="footnote reference"/>
    <w:basedOn w:val="DefaultParagraphFont"/>
    <w:semiHidden/>
    <w:rsid w:val="00C71CE8"/>
    <w:rPr>
      <w:vertAlign w:val="superscript"/>
    </w:rPr>
  </w:style>
  <w:style w:type="paragraph" w:styleId="BalloonText">
    <w:name w:val="Balloon Text"/>
    <w:basedOn w:val="Normal"/>
    <w:link w:val="BalloonTextChar"/>
    <w:rsid w:val="00241AE1"/>
    <w:rPr>
      <w:rFonts w:ascii="Tahoma" w:hAnsi="Tahoma" w:cs="Tahoma"/>
      <w:sz w:val="16"/>
      <w:szCs w:val="16"/>
    </w:rPr>
  </w:style>
  <w:style w:type="character" w:customStyle="1" w:styleId="BalloonTextChar">
    <w:name w:val="Balloon Text Char"/>
    <w:basedOn w:val="DefaultParagraphFont"/>
    <w:link w:val="BalloonText"/>
    <w:rsid w:val="00241A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marsaikhan64@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Comparison of Information Extracted from High and Very High Resolution Satellite Images for Update of Urban GIS Layer</vt:lpstr>
    </vt:vector>
  </TitlesOfParts>
  <Company/>
  <LinksUpToDate>false</LinksUpToDate>
  <CharactersWithSpaces>1923</CharactersWithSpaces>
  <SharedDoc>false</SharedDoc>
  <HLinks>
    <vt:vector size="6" baseType="variant">
      <vt:variant>
        <vt:i4>3670120</vt:i4>
      </vt:variant>
      <vt:variant>
        <vt:i4>0</vt:i4>
      </vt:variant>
      <vt:variant>
        <vt:i4>0</vt:i4>
      </vt:variant>
      <vt:variant>
        <vt:i4>5</vt:i4>
      </vt:variant>
      <vt:variant>
        <vt:lpwstr>http://www.informaworld.com/index/909249379.pdf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Information Extracted from High and Very High Resolution Satellite Images for Update of Urban GIS Layer</dc:title>
  <dc:creator>gis.pc.12</dc:creator>
  <cp:lastModifiedBy>Amar</cp:lastModifiedBy>
  <cp:revision>9</cp:revision>
  <cp:lastPrinted>2008-02-28T10:28:00Z</cp:lastPrinted>
  <dcterms:created xsi:type="dcterms:W3CDTF">2014-05-05T03:29:00Z</dcterms:created>
  <dcterms:modified xsi:type="dcterms:W3CDTF">2014-05-05T03:49:00Z</dcterms:modified>
</cp:coreProperties>
</file>