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CE" w:rsidRDefault="00287F43" w:rsidP="0052379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87F43">
        <w:rPr>
          <w:rFonts w:ascii="Times New Roman" w:hAnsi="Times New Roman"/>
          <w:b/>
          <w:bCs/>
          <w:caps/>
          <w:sz w:val="28"/>
          <w:szCs w:val="28"/>
        </w:rPr>
        <w:t>Particle swarm optimization for Geological feature Detection from PALSAR DATA</w:t>
      </w:r>
    </w:p>
    <w:p w:rsidR="00287F43" w:rsidRPr="00287F43" w:rsidRDefault="00287F43" w:rsidP="0052379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523795" w:rsidRPr="00BD4C14" w:rsidRDefault="00523795" w:rsidP="0052379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D4C14">
        <w:rPr>
          <w:rFonts w:ascii="Times New Roman" w:hAnsi="Times New Roman"/>
          <w:b/>
          <w:bCs/>
          <w:sz w:val="28"/>
          <w:szCs w:val="28"/>
        </w:rPr>
        <w:t>Maged</w:t>
      </w:r>
      <w:proofErr w:type="spellEnd"/>
      <w:r w:rsidRPr="00BD4C1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D4C14">
        <w:rPr>
          <w:rFonts w:ascii="Times New Roman" w:hAnsi="Times New Roman"/>
          <w:b/>
          <w:bCs/>
          <w:sz w:val="28"/>
          <w:szCs w:val="28"/>
        </w:rPr>
        <w:t>Marghany</w:t>
      </w:r>
      <w:proofErr w:type="spellEnd"/>
      <w:r w:rsidRPr="00BD4C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23795" w:rsidRDefault="00523795" w:rsidP="00523795">
      <w:pPr>
        <w:jc w:val="center"/>
        <w:rPr>
          <w:bCs/>
        </w:rPr>
      </w:pPr>
    </w:p>
    <w:p w:rsidR="00523795" w:rsidRPr="00001C32" w:rsidRDefault="00523795" w:rsidP="00523795">
      <w:pPr>
        <w:jc w:val="center"/>
        <w:rPr>
          <w:bCs/>
          <w:color w:val="000000"/>
          <w:sz w:val="18"/>
          <w:szCs w:val="18"/>
        </w:rPr>
      </w:pPr>
      <w:r w:rsidRPr="00001C32">
        <w:rPr>
          <w:bCs/>
          <w:color w:val="000000"/>
          <w:sz w:val="18"/>
          <w:szCs w:val="18"/>
        </w:rPr>
        <w:t>Institute of Geospatial Science and Technology (INSTeG)</w:t>
      </w:r>
    </w:p>
    <w:p w:rsidR="00523795" w:rsidRPr="00001C32" w:rsidRDefault="00523795" w:rsidP="00523795">
      <w:pPr>
        <w:jc w:val="center"/>
        <w:rPr>
          <w:bCs/>
          <w:sz w:val="18"/>
          <w:szCs w:val="18"/>
        </w:rPr>
      </w:pPr>
      <w:r w:rsidRPr="00001C32">
        <w:rPr>
          <w:bCs/>
          <w:sz w:val="18"/>
          <w:szCs w:val="18"/>
        </w:rPr>
        <w:t>Universiti Teknologi Malaysia</w:t>
      </w:r>
    </w:p>
    <w:p w:rsidR="00F70C52" w:rsidRDefault="00523795" w:rsidP="00523795">
      <w:pPr>
        <w:jc w:val="center"/>
        <w:rPr>
          <w:bCs/>
          <w:sz w:val="18"/>
          <w:szCs w:val="18"/>
        </w:rPr>
      </w:pPr>
      <w:r w:rsidRPr="00001C32">
        <w:rPr>
          <w:bCs/>
          <w:sz w:val="18"/>
          <w:szCs w:val="18"/>
        </w:rPr>
        <w:t xml:space="preserve">81310 UTM, Skudai, Johor Bahru, Malaysia, </w:t>
      </w:r>
    </w:p>
    <w:p w:rsidR="00523795" w:rsidRPr="00001C32" w:rsidRDefault="00287F43" w:rsidP="00523795">
      <w:pPr>
        <w:jc w:val="center"/>
        <w:rPr>
          <w:bCs/>
          <w:sz w:val="18"/>
          <w:szCs w:val="18"/>
        </w:rPr>
      </w:pPr>
      <w:hyperlink r:id="rId7" w:history="1">
        <w:r w:rsidR="00523795" w:rsidRPr="00001C32">
          <w:rPr>
            <w:rStyle w:val="Hyperlink"/>
            <w:sz w:val="18"/>
            <w:szCs w:val="18"/>
          </w:rPr>
          <w:t>maged@utm.my</w:t>
        </w:r>
      </w:hyperlink>
      <w:r w:rsidR="00523795" w:rsidRPr="00001C32">
        <w:rPr>
          <w:sz w:val="18"/>
          <w:szCs w:val="18"/>
        </w:rPr>
        <w:t>, magedupm@hotmail.com,</w:t>
      </w:r>
    </w:p>
    <w:p w:rsidR="00523795" w:rsidRDefault="00523795" w:rsidP="00523795">
      <w:pPr>
        <w:jc w:val="center"/>
      </w:pPr>
    </w:p>
    <w:p w:rsidR="00F70C52" w:rsidRDefault="00F70C52" w:rsidP="00523795">
      <w:pPr>
        <w:jc w:val="center"/>
      </w:pPr>
    </w:p>
    <w:p w:rsidR="00F70C52" w:rsidRDefault="00F70C52" w:rsidP="00523795">
      <w:pPr>
        <w:jc w:val="center"/>
      </w:pPr>
    </w:p>
    <w:p w:rsidR="00F70C52" w:rsidRDefault="00F70C52" w:rsidP="00523795">
      <w:pPr>
        <w:jc w:val="center"/>
      </w:pPr>
    </w:p>
    <w:p w:rsidR="00F70C52" w:rsidRPr="00606BE5" w:rsidRDefault="00F70C52" w:rsidP="00F70C52">
      <w:pPr>
        <w:pStyle w:val="abstract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  <w:lang w:val="en-GB"/>
        </w:rPr>
      </w:pPr>
      <w:r w:rsidRPr="00606BE5">
        <w:rPr>
          <w:rFonts w:ascii="Times New Roman" w:hAnsi="Times New Roman"/>
          <w:b/>
          <w:sz w:val="24"/>
          <w:szCs w:val="24"/>
        </w:rPr>
        <w:t xml:space="preserve">Keywords: </w:t>
      </w:r>
      <w:r w:rsidR="00E27ECE">
        <w:rPr>
          <w:rFonts w:ascii="Times New Roman" w:hAnsi="Times New Roman"/>
          <w:b/>
          <w:bCs/>
          <w:sz w:val="28"/>
          <w:szCs w:val="28"/>
        </w:rPr>
        <w:t>Particle Swarm Optimization</w:t>
      </w:r>
      <w:r w:rsidR="00A826A1">
        <w:rPr>
          <w:rFonts w:ascii="Times New Roman" w:hAnsi="Times New Roman"/>
          <w:b/>
          <w:sz w:val="24"/>
          <w:szCs w:val="24"/>
        </w:rPr>
        <w:t xml:space="preserve">, </w:t>
      </w:r>
      <w:r w:rsidR="00E27ECE">
        <w:rPr>
          <w:rFonts w:ascii="Times New Roman" w:hAnsi="Times New Roman"/>
          <w:b/>
          <w:sz w:val="24"/>
          <w:szCs w:val="24"/>
        </w:rPr>
        <w:t xml:space="preserve">Linear geological features, Automatic detection, PALSAR satellite data. </w:t>
      </w:r>
    </w:p>
    <w:p w:rsidR="00F70C52" w:rsidRDefault="00F70C52" w:rsidP="00523795">
      <w:pPr>
        <w:jc w:val="center"/>
      </w:pPr>
    </w:p>
    <w:p w:rsidR="00523795" w:rsidRDefault="00523795" w:rsidP="00523795">
      <w:pPr>
        <w:jc w:val="center"/>
        <w:rPr>
          <w:b/>
        </w:rPr>
      </w:pPr>
      <w:r w:rsidRPr="0025675E">
        <w:t xml:space="preserve">           </w:t>
      </w:r>
    </w:p>
    <w:p w:rsidR="00606BE5" w:rsidRPr="00F70C52" w:rsidRDefault="00523795" w:rsidP="00CF5978">
      <w:pPr>
        <w:rPr>
          <w:sz w:val="24"/>
          <w:szCs w:val="24"/>
        </w:rPr>
      </w:pPr>
      <w:r w:rsidRPr="00F70C52">
        <w:rPr>
          <w:b/>
          <w:sz w:val="24"/>
          <w:szCs w:val="24"/>
        </w:rPr>
        <w:t>Abstract:</w:t>
      </w:r>
      <w:r w:rsidRPr="00F70C52">
        <w:rPr>
          <w:sz w:val="24"/>
          <w:szCs w:val="24"/>
        </w:rPr>
        <w:t xml:space="preserve"> </w:t>
      </w:r>
    </w:p>
    <w:p w:rsidR="00606BE5" w:rsidRDefault="00606BE5" w:rsidP="00CF5978"/>
    <w:p w:rsidR="00E27ECE" w:rsidRPr="00E27ECE" w:rsidRDefault="00E27ECE" w:rsidP="00E27ECE">
      <w:pPr>
        <w:rPr>
          <w:sz w:val="24"/>
          <w:szCs w:val="24"/>
        </w:rPr>
      </w:pPr>
      <w:r w:rsidRPr="00E27ECE">
        <w:rPr>
          <w:sz w:val="24"/>
          <w:szCs w:val="24"/>
        </w:rPr>
        <w:t xml:space="preserve">Synthetic  aperture  radar  (SAR)  has  been  recognized  as  a  powerful  </w:t>
      </w:r>
      <w:r>
        <w:rPr>
          <w:sz w:val="24"/>
          <w:szCs w:val="24"/>
        </w:rPr>
        <w:t xml:space="preserve">tool  for  geological  feature </w:t>
      </w:r>
      <w:r w:rsidRPr="00E27ECE">
        <w:rPr>
          <w:sz w:val="24"/>
          <w:szCs w:val="24"/>
        </w:rPr>
        <w:t>detection.  This  work  i</w:t>
      </w:r>
      <w:r>
        <w:rPr>
          <w:sz w:val="24"/>
          <w:szCs w:val="24"/>
        </w:rPr>
        <w:t xml:space="preserve">ntroduces  a  new  approach  using </w:t>
      </w:r>
      <w:r w:rsidRPr="00E27ECE">
        <w:rPr>
          <w:rFonts w:ascii="Times New Roman" w:hAnsi="Times New Roman"/>
          <w:bCs/>
          <w:sz w:val="24"/>
          <w:szCs w:val="24"/>
        </w:rPr>
        <w:t>Particle Swarm Optimization</w:t>
      </w:r>
      <w:r w:rsidRPr="00E27ECE">
        <w:rPr>
          <w:sz w:val="24"/>
          <w:szCs w:val="24"/>
        </w:rPr>
        <w:t xml:space="preserve">  automatically  detected  geological  features  from  </w:t>
      </w:r>
      <w:r>
        <w:rPr>
          <w:sz w:val="24"/>
          <w:szCs w:val="24"/>
        </w:rPr>
        <w:t xml:space="preserve">PALSAR </w:t>
      </w:r>
      <w:r w:rsidRPr="00E27ECE">
        <w:rPr>
          <w:sz w:val="24"/>
          <w:szCs w:val="24"/>
        </w:rPr>
        <w:t>SAR  data.  The  result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 xml:space="preserve">shows that the new formula </w:t>
      </w:r>
      <w:r>
        <w:rPr>
          <w:sz w:val="24"/>
          <w:szCs w:val="24"/>
        </w:rPr>
        <w:t xml:space="preserve">based on </w:t>
      </w:r>
      <w:r w:rsidRPr="00E27ECE">
        <w:rPr>
          <w:rFonts w:ascii="Times New Roman" w:hAnsi="Times New Roman"/>
          <w:bCs/>
          <w:sz w:val="24"/>
          <w:szCs w:val="24"/>
        </w:rPr>
        <w:t>Particle Swarm Optimization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>can be delineated linea</w:t>
      </w:r>
      <w:r>
        <w:rPr>
          <w:sz w:val="24"/>
          <w:szCs w:val="24"/>
        </w:rPr>
        <w:t xml:space="preserve">ment features in PALSAR  data.  The  new  approach using </w:t>
      </w:r>
      <w:r w:rsidRPr="00E27ECE">
        <w:rPr>
          <w:rFonts w:ascii="Times New Roman" w:hAnsi="Times New Roman"/>
          <w:bCs/>
          <w:sz w:val="24"/>
          <w:szCs w:val="24"/>
        </w:rPr>
        <w:t>Particle Swarm Optimization</w:t>
      </w:r>
      <w:r w:rsidR="00DF4F24">
        <w:rPr>
          <w:rFonts w:ascii="Times New Roman" w:hAnsi="Times New Roman"/>
          <w:bCs/>
          <w:sz w:val="24"/>
          <w:szCs w:val="24"/>
        </w:rPr>
        <w:t xml:space="preserve"> has</w:t>
      </w:r>
      <w:r w:rsidRPr="00E27ECE">
        <w:rPr>
          <w:sz w:val="24"/>
          <w:szCs w:val="24"/>
        </w:rPr>
        <w:t xml:space="preserve">  small standard deviation of 3.54.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 xml:space="preserve">The  result  </w:t>
      </w:r>
      <w:r>
        <w:rPr>
          <w:sz w:val="24"/>
          <w:szCs w:val="24"/>
        </w:rPr>
        <w:t xml:space="preserve">shows  a  clear  appearance  of </w:t>
      </w:r>
      <w:r w:rsidRPr="00E27ECE">
        <w:rPr>
          <w:sz w:val="24"/>
          <w:szCs w:val="24"/>
        </w:rPr>
        <w:t>morpholineament,  urban,  and  infrastructure  features  due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>to  speckle  reduction.  This  confirms  a  low  error  standard</w:t>
      </w:r>
      <w:r>
        <w:rPr>
          <w:sz w:val="24"/>
          <w:szCs w:val="24"/>
        </w:rPr>
        <w:t xml:space="preserve"> </w:t>
      </w:r>
      <w:r w:rsidR="00DF4F24">
        <w:rPr>
          <w:sz w:val="24"/>
          <w:szCs w:val="24"/>
        </w:rPr>
        <w:t>deviation  value  of  3.54</w:t>
      </w:r>
      <w:r w:rsidRPr="00E27ECE">
        <w:rPr>
          <w:sz w:val="24"/>
          <w:szCs w:val="24"/>
        </w:rPr>
        <w:t>.  In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 xml:space="preserve">conclusion,  </w:t>
      </w:r>
      <w:r w:rsidR="00DF4F24" w:rsidRPr="00E27ECE">
        <w:rPr>
          <w:rFonts w:ascii="Times New Roman" w:hAnsi="Times New Roman"/>
          <w:bCs/>
          <w:sz w:val="24"/>
          <w:szCs w:val="24"/>
        </w:rPr>
        <w:t>Particle Swarm Optimization</w:t>
      </w:r>
      <w:r w:rsidR="00DF4F24" w:rsidRPr="00E27ECE"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>has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>improved  distinction  of  morpholineaments,  urban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>features,  infrastructure  features  such  as  roads  and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>bridges  from  the  surrounding  environment  features.  This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>new  approach  can  be  used  as  an  automatic  tool  to</w:t>
      </w:r>
      <w:r>
        <w:rPr>
          <w:sz w:val="24"/>
          <w:szCs w:val="24"/>
        </w:rPr>
        <w:t xml:space="preserve"> </w:t>
      </w:r>
      <w:r w:rsidRPr="00E27ECE">
        <w:rPr>
          <w:sz w:val="24"/>
          <w:szCs w:val="24"/>
        </w:rPr>
        <w:t>extract linear features from SAR data.</w:t>
      </w:r>
    </w:p>
    <w:sectPr w:rsidR="00E27ECE" w:rsidRPr="00E27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32B8"/>
    <w:multiLevelType w:val="hybridMultilevel"/>
    <w:tmpl w:val="23B2C1E0"/>
    <w:lvl w:ilvl="0" w:tplc="26DC3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95"/>
    <w:rsid w:val="000512B6"/>
    <w:rsid w:val="00071955"/>
    <w:rsid w:val="000C7F3D"/>
    <w:rsid w:val="000E6F13"/>
    <w:rsid w:val="0014468D"/>
    <w:rsid w:val="001574F6"/>
    <w:rsid w:val="001D3AD2"/>
    <w:rsid w:val="001E2C9E"/>
    <w:rsid w:val="002520D6"/>
    <w:rsid w:val="00287F43"/>
    <w:rsid w:val="002A573B"/>
    <w:rsid w:val="002D1F1E"/>
    <w:rsid w:val="002F69C7"/>
    <w:rsid w:val="003A77C9"/>
    <w:rsid w:val="003C78E9"/>
    <w:rsid w:val="003D5314"/>
    <w:rsid w:val="0040041B"/>
    <w:rsid w:val="00400DD8"/>
    <w:rsid w:val="00401FCB"/>
    <w:rsid w:val="00424B04"/>
    <w:rsid w:val="004325AA"/>
    <w:rsid w:val="004451CB"/>
    <w:rsid w:val="004A5FA2"/>
    <w:rsid w:val="004F5FC0"/>
    <w:rsid w:val="00523795"/>
    <w:rsid w:val="00555A84"/>
    <w:rsid w:val="00571228"/>
    <w:rsid w:val="005B2BDD"/>
    <w:rsid w:val="005E47EB"/>
    <w:rsid w:val="00606BE5"/>
    <w:rsid w:val="00610417"/>
    <w:rsid w:val="0065187B"/>
    <w:rsid w:val="00651FE1"/>
    <w:rsid w:val="0069647B"/>
    <w:rsid w:val="00697BB5"/>
    <w:rsid w:val="006A73E1"/>
    <w:rsid w:val="006D3F7B"/>
    <w:rsid w:val="0075055E"/>
    <w:rsid w:val="007B5C76"/>
    <w:rsid w:val="007F6DBE"/>
    <w:rsid w:val="00886B9F"/>
    <w:rsid w:val="008E78A7"/>
    <w:rsid w:val="00920142"/>
    <w:rsid w:val="0096541E"/>
    <w:rsid w:val="00975FFF"/>
    <w:rsid w:val="009F6824"/>
    <w:rsid w:val="00A3037A"/>
    <w:rsid w:val="00A365C7"/>
    <w:rsid w:val="00A826A1"/>
    <w:rsid w:val="00A86156"/>
    <w:rsid w:val="00AA535C"/>
    <w:rsid w:val="00B52B1D"/>
    <w:rsid w:val="00B631C1"/>
    <w:rsid w:val="00B73030"/>
    <w:rsid w:val="00B851C9"/>
    <w:rsid w:val="00B86836"/>
    <w:rsid w:val="00B92943"/>
    <w:rsid w:val="00BD4C14"/>
    <w:rsid w:val="00C1381F"/>
    <w:rsid w:val="00C30A38"/>
    <w:rsid w:val="00CA55EE"/>
    <w:rsid w:val="00CF5978"/>
    <w:rsid w:val="00D20308"/>
    <w:rsid w:val="00D30CD1"/>
    <w:rsid w:val="00D427FE"/>
    <w:rsid w:val="00DA42EB"/>
    <w:rsid w:val="00DC5828"/>
    <w:rsid w:val="00DC6014"/>
    <w:rsid w:val="00DD158A"/>
    <w:rsid w:val="00DF4F24"/>
    <w:rsid w:val="00E27ECE"/>
    <w:rsid w:val="00E42450"/>
    <w:rsid w:val="00EB7B3B"/>
    <w:rsid w:val="00ED73F0"/>
    <w:rsid w:val="00EE14FB"/>
    <w:rsid w:val="00F014D8"/>
    <w:rsid w:val="00F0217A"/>
    <w:rsid w:val="00F1099F"/>
    <w:rsid w:val="00F24448"/>
    <w:rsid w:val="00F633A7"/>
    <w:rsid w:val="00F70C52"/>
    <w:rsid w:val="00F95167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95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p1a"/>
    <w:next w:val="Normal"/>
    <w:rsid w:val="00523795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523795"/>
    <w:pPr>
      <w:ind w:firstLine="0"/>
    </w:pPr>
  </w:style>
  <w:style w:type="character" w:styleId="Hyperlink">
    <w:name w:val="Hyperlink"/>
    <w:rsid w:val="00523795"/>
    <w:rPr>
      <w:color w:val="0000FF"/>
      <w:u w:val="single"/>
    </w:rPr>
  </w:style>
  <w:style w:type="character" w:customStyle="1" w:styleId="p1aZchn">
    <w:name w:val="p1a Zchn"/>
    <w:link w:val="p1a"/>
    <w:rsid w:val="00523795"/>
    <w:rPr>
      <w:rFonts w:ascii="Times" w:eastAsia="Times New Roman" w:hAnsi="Times" w:cs="Times New Roman"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95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p1a"/>
    <w:next w:val="Normal"/>
    <w:rsid w:val="00523795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523795"/>
    <w:pPr>
      <w:ind w:firstLine="0"/>
    </w:pPr>
  </w:style>
  <w:style w:type="character" w:styleId="Hyperlink">
    <w:name w:val="Hyperlink"/>
    <w:rsid w:val="00523795"/>
    <w:rPr>
      <w:color w:val="0000FF"/>
      <w:u w:val="single"/>
    </w:rPr>
  </w:style>
  <w:style w:type="character" w:customStyle="1" w:styleId="p1aZchn">
    <w:name w:val="p1a Zchn"/>
    <w:link w:val="p1a"/>
    <w:rsid w:val="00523795"/>
    <w:rPr>
      <w:rFonts w:ascii="Times" w:eastAsia="Times New Roman" w:hAnsi="Times" w:cs="Times New Roman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ged@utm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C90E-E1DB-4951-8556-777854B7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profmaged</dc:creator>
  <cp:lastModifiedBy>profmaged</cp:lastModifiedBy>
  <cp:revision>4</cp:revision>
  <dcterms:created xsi:type="dcterms:W3CDTF">2014-05-16T03:38:00Z</dcterms:created>
  <dcterms:modified xsi:type="dcterms:W3CDTF">2014-05-16T04:17:00Z</dcterms:modified>
</cp:coreProperties>
</file>