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34F" w:rsidRDefault="00CD234F" w:rsidP="000B71C7">
      <w:pPr>
        <w:jc w:val="center"/>
        <w:rPr>
          <w:b/>
          <w:sz w:val="28"/>
          <w:szCs w:val="24"/>
        </w:rPr>
      </w:pPr>
    </w:p>
    <w:p w:rsidR="000B71C7" w:rsidRPr="00857B28" w:rsidRDefault="000B71C7" w:rsidP="000B71C7">
      <w:pPr>
        <w:jc w:val="center"/>
        <w:rPr>
          <w:b/>
          <w:sz w:val="28"/>
          <w:szCs w:val="24"/>
        </w:rPr>
      </w:pPr>
      <w:r w:rsidRPr="00857B28">
        <w:rPr>
          <w:rFonts w:hint="eastAsia"/>
          <w:b/>
          <w:sz w:val="28"/>
          <w:szCs w:val="24"/>
        </w:rPr>
        <w:t xml:space="preserve">Response to Call </w:t>
      </w:r>
      <w:proofErr w:type="gramStart"/>
      <w:r w:rsidRPr="00857B28">
        <w:rPr>
          <w:rFonts w:hint="eastAsia"/>
          <w:b/>
          <w:sz w:val="28"/>
          <w:szCs w:val="24"/>
        </w:rPr>
        <w:t>For</w:t>
      </w:r>
      <w:proofErr w:type="gramEnd"/>
      <w:r w:rsidRPr="00857B28">
        <w:rPr>
          <w:rFonts w:hint="eastAsia"/>
          <w:b/>
          <w:sz w:val="28"/>
          <w:szCs w:val="24"/>
        </w:rPr>
        <w:t xml:space="preserve"> Abstract, ACRS 2014</w:t>
      </w:r>
    </w:p>
    <w:p w:rsidR="000B71C7" w:rsidRDefault="00857B28" w:rsidP="000B71C7">
      <w:pPr>
        <w:rPr>
          <w:rFonts w:cs="Arial"/>
          <w:kern w:val="0"/>
          <w:szCs w:val="24"/>
        </w:rPr>
      </w:pPr>
      <w:r>
        <w:rPr>
          <w:szCs w:val="24"/>
        </w:rPr>
        <w:t>Suggested topic</w:t>
      </w:r>
      <w:r w:rsidR="000B71C7" w:rsidRPr="003A67B9">
        <w:rPr>
          <w:szCs w:val="24"/>
        </w:rPr>
        <w:t xml:space="preserve">: </w:t>
      </w:r>
      <w:r w:rsidR="000B71C7" w:rsidRPr="003A67B9">
        <w:rPr>
          <w:rFonts w:cs="Arial"/>
          <w:kern w:val="0"/>
          <w:szCs w:val="24"/>
        </w:rPr>
        <w:t xml:space="preserve">Resource </w:t>
      </w:r>
      <w:r>
        <w:rPr>
          <w:rFonts w:cs="Arial" w:hint="eastAsia"/>
          <w:kern w:val="0"/>
          <w:szCs w:val="24"/>
        </w:rPr>
        <w:t>S</w:t>
      </w:r>
      <w:r w:rsidR="000B71C7" w:rsidRPr="003A67B9">
        <w:rPr>
          <w:rFonts w:cs="Arial"/>
          <w:kern w:val="0"/>
          <w:szCs w:val="24"/>
        </w:rPr>
        <w:t>haring in Special session</w:t>
      </w:r>
      <w:r>
        <w:rPr>
          <w:rFonts w:cs="Arial" w:hint="eastAsia"/>
          <w:kern w:val="0"/>
          <w:szCs w:val="24"/>
        </w:rPr>
        <w:t xml:space="preserve"> (</w:t>
      </w:r>
      <w:r w:rsidR="00CF0E3C" w:rsidRPr="00CF0E3C">
        <w:rPr>
          <w:rFonts w:cs="Arial"/>
          <w:kern w:val="0"/>
          <w:szCs w:val="24"/>
        </w:rPr>
        <w:t xml:space="preserve">Preference </w:t>
      </w:r>
      <w:bookmarkStart w:id="0" w:name="_GoBack"/>
      <w:bookmarkEnd w:id="0"/>
      <w:r>
        <w:rPr>
          <w:rFonts w:cs="Arial" w:hint="eastAsia"/>
          <w:kern w:val="0"/>
          <w:szCs w:val="24"/>
        </w:rPr>
        <w:t>Oral Presentation)</w:t>
      </w:r>
    </w:p>
    <w:p w:rsidR="00857B28" w:rsidRPr="003A67B9" w:rsidRDefault="00857B28" w:rsidP="000B71C7">
      <w:pPr>
        <w:rPr>
          <w:szCs w:val="24"/>
        </w:rPr>
      </w:pPr>
    </w:p>
    <w:p w:rsidR="000B71C7" w:rsidRPr="00CD234F" w:rsidRDefault="000B71C7" w:rsidP="00857B28">
      <w:pPr>
        <w:jc w:val="center"/>
        <w:rPr>
          <w:b/>
          <w:sz w:val="28"/>
          <w:szCs w:val="24"/>
        </w:rPr>
      </w:pPr>
      <w:r w:rsidRPr="00CD234F">
        <w:rPr>
          <w:b/>
          <w:sz w:val="28"/>
          <w:szCs w:val="24"/>
        </w:rPr>
        <w:t xml:space="preserve">Development of </w:t>
      </w:r>
      <w:r w:rsidR="003A67B9" w:rsidRPr="00CD234F">
        <w:rPr>
          <w:rFonts w:hint="eastAsia"/>
          <w:b/>
          <w:sz w:val="28"/>
          <w:szCs w:val="24"/>
        </w:rPr>
        <w:t xml:space="preserve">Interoperable </w:t>
      </w:r>
      <w:r w:rsidRPr="00CD234F">
        <w:rPr>
          <w:b/>
          <w:sz w:val="28"/>
          <w:szCs w:val="24"/>
        </w:rPr>
        <w:t>Multi-Satellite Operations Platform</w:t>
      </w:r>
    </w:p>
    <w:p w:rsidR="000B71C7" w:rsidRPr="00CD234F" w:rsidRDefault="003A67B9" w:rsidP="00857B28">
      <w:pPr>
        <w:jc w:val="center"/>
        <w:rPr>
          <w:i/>
          <w:szCs w:val="24"/>
        </w:rPr>
      </w:pPr>
      <w:r w:rsidRPr="00CD234F">
        <w:rPr>
          <w:rFonts w:hint="eastAsia"/>
          <w:i/>
          <w:szCs w:val="24"/>
        </w:rPr>
        <w:t>Shi</w:t>
      </w:r>
      <w:r w:rsidR="00AF6365" w:rsidRPr="00CD234F">
        <w:rPr>
          <w:rFonts w:hint="eastAsia"/>
          <w:i/>
          <w:szCs w:val="24"/>
        </w:rPr>
        <w:t>h</w:t>
      </w:r>
      <w:r w:rsidRPr="00CD234F">
        <w:rPr>
          <w:rFonts w:hint="eastAsia"/>
          <w:i/>
          <w:szCs w:val="24"/>
        </w:rPr>
        <w:t>-</w:t>
      </w:r>
      <w:proofErr w:type="spellStart"/>
      <w:r w:rsidRPr="00CD234F">
        <w:rPr>
          <w:rFonts w:hint="eastAsia"/>
          <w:i/>
          <w:szCs w:val="24"/>
        </w:rPr>
        <w:t>Chieh</w:t>
      </w:r>
      <w:proofErr w:type="spellEnd"/>
      <w:r w:rsidRPr="00CD234F">
        <w:rPr>
          <w:rFonts w:hint="eastAsia"/>
          <w:i/>
          <w:szCs w:val="24"/>
        </w:rPr>
        <w:t xml:space="preserve"> Chou</w:t>
      </w:r>
      <w:r w:rsidR="00AF6365" w:rsidRPr="00CD234F">
        <w:rPr>
          <w:rFonts w:hint="eastAsia"/>
          <w:i/>
          <w:szCs w:val="24"/>
          <w:vertAlign w:val="superscript"/>
        </w:rPr>
        <w:t>1</w:t>
      </w:r>
      <w:r w:rsidR="00AE2960">
        <w:rPr>
          <w:rFonts w:hint="eastAsia"/>
          <w:i/>
          <w:szCs w:val="24"/>
          <w:vertAlign w:val="superscript"/>
        </w:rPr>
        <w:t>*</w:t>
      </w:r>
      <w:r w:rsidRPr="00CD234F">
        <w:rPr>
          <w:rFonts w:hint="eastAsia"/>
          <w:i/>
          <w:szCs w:val="24"/>
        </w:rPr>
        <w:t xml:space="preserve">, </w:t>
      </w:r>
      <w:r w:rsidR="00CD234F" w:rsidRPr="00CD234F">
        <w:rPr>
          <w:rFonts w:hint="eastAsia"/>
          <w:i/>
          <w:szCs w:val="24"/>
        </w:rPr>
        <w:t>Ming-</w:t>
      </w:r>
      <w:proofErr w:type="spellStart"/>
      <w:r w:rsidR="00CD234F" w:rsidRPr="00CD234F">
        <w:rPr>
          <w:rFonts w:hint="eastAsia"/>
          <w:i/>
          <w:szCs w:val="24"/>
        </w:rPr>
        <w:t>Chih</w:t>
      </w:r>
      <w:proofErr w:type="spellEnd"/>
      <w:r w:rsidR="00CD234F" w:rsidRPr="00CD234F">
        <w:rPr>
          <w:rFonts w:hint="eastAsia"/>
          <w:i/>
          <w:szCs w:val="24"/>
        </w:rPr>
        <w:t xml:space="preserve"> Cheng</w:t>
      </w:r>
      <w:r w:rsidR="00CC15D7" w:rsidRPr="00CD234F">
        <w:rPr>
          <w:rFonts w:hint="eastAsia"/>
          <w:i/>
          <w:szCs w:val="24"/>
          <w:vertAlign w:val="superscript"/>
        </w:rPr>
        <w:t>2</w:t>
      </w:r>
      <w:r w:rsidR="00FD678E">
        <w:rPr>
          <w:rFonts w:hint="eastAsia"/>
          <w:i/>
          <w:szCs w:val="24"/>
        </w:rPr>
        <w:t>,</w:t>
      </w:r>
      <w:r w:rsidR="00FD678E" w:rsidRPr="00FD678E">
        <w:rPr>
          <w:rFonts w:hint="eastAsia"/>
          <w:i/>
          <w:szCs w:val="24"/>
        </w:rPr>
        <w:t xml:space="preserve"> </w:t>
      </w:r>
      <w:r w:rsidR="00386D2C">
        <w:rPr>
          <w:rFonts w:hint="eastAsia"/>
          <w:i/>
          <w:szCs w:val="24"/>
        </w:rPr>
        <w:t>Bo Chen</w:t>
      </w:r>
      <w:r w:rsidR="00CC15D7" w:rsidRPr="00CD234F">
        <w:rPr>
          <w:rFonts w:hint="eastAsia"/>
          <w:i/>
          <w:szCs w:val="24"/>
          <w:vertAlign w:val="superscript"/>
        </w:rPr>
        <w:t>3</w:t>
      </w:r>
    </w:p>
    <w:p w:rsidR="00CC15D7" w:rsidRPr="001362FA" w:rsidRDefault="00CD234F" w:rsidP="001362FA">
      <w:pPr>
        <w:jc w:val="center"/>
        <w:rPr>
          <w:sz w:val="22"/>
        </w:rPr>
      </w:pPr>
      <w:r w:rsidRPr="00E77CA1">
        <w:rPr>
          <w:rFonts w:hint="eastAsia"/>
          <w:i/>
          <w:sz w:val="22"/>
          <w:vertAlign w:val="superscript"/>
        </w:rPr>
        <w:t>1</w:t>
      </w:r>
      <w:r w:rsidR="00CC15D7" w:rsidRPr="00E77CA1">
        <w:rPr>
          <w:rFonts w:hint="eastAsia"/>
          <w:i/>
          <w:sz w:val="22"/>
        </w:rPr>
        <w:t xml:space="preserve">Assistant </w:t>
      </w:r>
      <w:r w:rsidR="00AE2960">
        <w:rPr>
          <w:rFonts w:hint="eastAsia"/>
          <w:i/>
          <w:sz w:val="22"/>
        </w:rPr>
        <w:t xml:space="preserve">Researcher, </w:t>
      </w:r>
      <w:r w:rsidR="00CC15D7" w:rsidRPr="00E77CA1">
        <w:rPr>
          <w:rFonts w:hint="eastAsia"/>
          <w:sz w:val="22"/>
        </w:rPr>
        <w:t>National Space Organization</w:t>
      </w:r>
      <w:r w:rsidR="000E4B05" w:rsidRPr="00E77CA1">
        <w:rPr>
          <w:rFonts w:hint="eastAsia"/>
          <w:sz w:val="22"/>
        </w:rPr>
        <w:t xml:space="preserve">, </w:t>
      </w:r>
      <w:r w:rsidR="009958E3" w:rsidRPr="00E77CA1">
        <w:rPr>
          <w:sz w:val="22"/>
        </w:rPr>
        <w:t>National Applied Research Laboratories</w:t>
      </w:r>
      <w:r w:rsidR="001362FA">
        <w:rPr>
          <w:rFonts w:hint="eastAsia"/>
          <w:sz w:val="22"/>
        </w:rPr>
        <w:t>,</w:t>
      </w:r>
      <w:r w:rsidR="001362FA" w:rsidRPr="001362FA">
        <w:t xml:space="preserve"> </w:t>
      </w:r>
      <w:r w:rsidR="001362FA" w:rsidRPr="001362FA">
        <w:rPr>
          <w:sz w:val="22"/>
        </w:rPr>
        <w:t xml:space="preserve">Email: </w:t>
      </w:r>
      <w:hyperlink r:id="rId8" w:history="1">
        <w:r w:rsidR="001362FA" w:rsidRPr="005E0117">
          <w:rPr>
            <w:rStyle w:val="Hyperlink"/>
            <w:sz w:val="22"/>
          </w:rPr>
          <w:t>jay@narlabs.org.tw</w:t>
        </w:r>
      </w:hyperlink>
      <w:r w:rsidR="001362FA">
        <w:rPr>
          <w:rFonts w:hint="eastAsia"/>
          <w:sz w:val="22"/>
        </w:rPr>
        <w:t xml:space="preserve">, </w:t>
      </w:r>
      <w:r w:rsidR="001362FA" w:rsidRPr="001362FA">
        <w:rPr>
          <w:rFonts w:hint="eastAsia"/>
          <w:sz w:val="22"/>
        </w:rPr>
        <w:t>TE</w:t>
      </w:r>
      <w:r w:rsidR="00C957E1">
        <w:rPr>
          <w:rFonts w:hint="eastAsia"/>
          <w:sz w:val="22"/>
        </w:rPr>
        <w:t>L: 886-3-578-</w:t>
      </w:r>
      <w:r w:rsidR="001362FA">
        <w:rPr>
          <w:rFonts w:hint="eastAsia"/>
          <w:sz w:val="22"/>
        </w:rPr>
        <w:t>4208 #1729</w:t>
      </w:r>
    </w:p>
    <w:p w:rsidR="00CD234F" w:rsidRPr="001362FA" w:rsidRDefault="00CD234F" w:rsidP="00CC15D7">
      <w:pPr>
        <w:jc w:val="center"/>
        <w:rPr>
          <w:sz w:val="22"/>
        </w:rPr>
      </w:pPr>
      <w:r w:rsidRPr="00CD234F">
        <w:rPr>
          <w:rFonts w:hint="eastAsia"/>
          <w:i/>
          <w:szCs w:val="24"/>
        </w:rPr>
        <w:t xml:space="preserve"> </w:t>
      </w:r>
      <w:r w:rsidR="00CC15D7" w:rsidRPr="001362FA">
        <w:rPr>
          <w:rFonts w:hint="eastAsia"/>
          <w:i/>
          <w:sz w:val="22"/>
          <w:vertAlign w:val="superscript"/>
        </w:rPr>
        <w:t>2</w:t>
      </w:r>
      <w:r w:rsidRPr="001362FA">
        <w:rPr>
          <w:rFonts w:hint="eastAsia"/>
          <w:i/>
          <w:sz w:val="22"/>
        </w:rPr>
        <w:t>Researcher</w:t>
      </w:r>
      <w:r w:rsidR="00CC15D7" w:rsidRPr="001362FA">
        <w:rPr>
          <w:rFonts w:hint="eastAsia"/>
          <w:i/>
          <w:sz w:val="22"/>
        </w:rPr>
        <w:t>,</w:t>
      </w:r>
      <w:r w:rsidR="00CC15D7" w:rsidRPr="001362FA">
        <w:rPr>
          <w:rFonts w:hint="eastAsia"/>
          <w:sz w:val="22"/>
        </w:rPr>
        <w:t xml:space="preserve"> National Space Organization</w:t>
      </w:r>
      <w:r w:rsidR="009958E3" w:rsidRPr="001362FA">
        <w:rPr>
          <w:sz w:val="22"/>
        </w:rPr>
        <w:t>, National Applied Research Laboratories</w:t>
      </w:r>
      <w:r w:rsidR="001362FA" w:rsidRPr="001362FA">
        <w:rPr>
          <w:rFonts w:hint="eastAsia"/>
          <w:sz w:val="22"/>
        </w:rPr>
        <w:t>,</w:t>
      </w:r>
      <w:r w:rsidR="001362FA" w:rsidRPr="001362FA">
        <w:rPr>
          <w:sz w:val="22"/>
        </w:rPr>
        <w:t xml:space="preserve"> </w:t>
      </w:r>
      <w:r w:rsidR="00FB5D01">
        <w:rPr>
          <w:rFonts w:hint="eastAsia"/>
          <w:sz w:val="22"/>
        </w:rPr>
        <w:t xml:space="preserve">   </w:t>
      </w:r>
      <w:r w:rsidR="001362FA" w:rsidRPr="001362FA">
        <w:rPr>
          <w:sz w:val="22"/>
        </w:rPr>
        <w:t>Email: franz.cheng@narlabs.org.tw</w:t>
      </w:r>
      <w:r w:rsidR="00C957E1">
        <w:rPr>
          <w:sz w:val="22"/>
        </w:rPr>
        <w:t>, TEL: 886-3-578</w:t>
      </w:r>
      <w:r w:rsidR="00C957E1">
        <w:rPr>
          <w:rFonts w:hint="eastAsia"/>
          <w:sz w:val="22"/>
        </w:rPr>
        <w:t>-</w:t>
      </w:r>
      <w:r w:rsidR="001E0A18">
        <w:rPr>
          <w:sz w:val="22"/>
        </w:rPr>
        <w:t>4208 #</w:t>
      </w:r>
      <w:r w:rsidR="001E0A18">
        <w:rPr>
          <w:rFonts w:hint="eastAsia"/>
          <w:sz w:val="22"/>
        </w:rPr>
        <w:t>9487</w:t>
      </w:r>
    </w:p>
    <w:p w:rsidR="00CD234F" w:rsidRPr="001362FA" w:rsidRDefault="00CC15D7" w:rsidP="001362FA">
      <w:pPr>
        <w:jc w:val="center"/>
        <w:rPr>
          <w:sz w:val="22"/>
        </w:rPr>
      </w:pPr>
      <w:r w:rsidRPr="001362FA">
        <w:rPr>
          <w:rFonts w:hint="eastAsia"/>
          <w:i/>
          <w:sz w:val="22"/>
          <w:vertAlign w:val="superscript"/>
        </w:rPr>
        <w:t>3</w:t>
      </w:r>
      <w:r w:rsidR="00E357FB" w:rsidRPr="001362FA">
        <w:rPr>
          <w:rFonts w:hint="eastAsia"/>
          <w:i/>
          <w:sz w:val="22"/>
        </w:rPr>
        <w:t>Pricipal</w:t>
      </w:r>
      <w:r w:rsidR="00E357FB" w:rsidRPr="001362FA">
        <w:rPr>
          <w:rFonts w:hint="eastAsia"/>
          <w:i/>
          <w:sz w:val="22"/>
          <w:vertAlign w:val="superscript"/>
        </w:rPr>
        <w:t xml:space="preserve"> </w:t>
      </w:r>
      <w:r w:rsidRPr="001362FA">
        <w:rPr>
          <w:rFonts w:hint="eastAsia"/>
          <w:i/>
          <w:sz w:val="22"/>
        </w:rPr>
        <w:t>Engineer,</w:t>
      </w:r>
      <w:r w:rsidRPr="001362FA">
        <w:rPr>
          <w:rFonts w:hint="eastAsia"/>
          <w:sz w:val="22"/>
        </w:rPr>
        <w:t xml:space="preserve"> National Space Organization</w:t>
      </w:r>
      <w:r w:rsidR="009958E3" w:rsidRPr="001362FA">
        <w:rPr>
          <w:sz w:val="22"/>
        </w:rPr>
        <w:t>, National Applied Research Laboratories</w:t>
      </w:r>
      <w:r w:rsidR="001362FA" w:rsidRPr="001362FA">
        <w:rPr>
          <w:rFonts w:hint="eastAsia"/>
          <w:sz w:val="22"/>
        </w:rPr>
        <w:t xml:space="preserve">, </w:t>
      </w:r>
      <w:r w:rsidR="001362FA" w:rsidRPr="001362FA">
        <w:rPr>
          <w:sz w:val="22"/>
        </w:rPr>
        <w:t xml:space="preserve">Email: </w:t>
      </w:r>
      <w:r w:rsidR="001362FA" w:rsidRPr="001362FA">
        <w:rPr>
          <w:rFonts w:hint="eastAsia"/>
          <w:sz w:val="22"/>
        </w:rPr>
        <w:t>bochen</w:t>
      </w:r>
      <w:r w:rsidR="001362FA" w:rsidRPr="001362FA">
        <w:rPr>
          <w:sz w:val="22"/>
        </w:rPr>
        <w:t>@narlabs.org.tw</w:t>
      </w:r>
      <w:r w:rsidR="001E0A18">
        <w:rPr>
          <w:sz w:val="22"/>
        </w:rPr>
        <w:t>, TEL</w:t>
      </w:r>
      <w:r w:rsidR="00C957E1">
        <w:rPr>
          <w:sz w:val="22"/>
        </w:rPr>
        <w:t>: 886-3-578</w:t>
      </w:r>
      <w:r w:rsidR="00C957E1">
        <w:rPr>
          <w:rFonts w:hint="eastAsia"/>
          <w:sz w:val="22"/>
        </w:rPr>
        <w:t>-</w:t>
      </w:r>
      <w:r w:rsidR="001E0A18">
        <w:rPr>
          <w:sz w:val="22"/>
        </w:rPr>
        <w:t>4208 #</w:t>
      </w:r>
      <w:r w:rsidR="001E0A18">
        <w:rPr>
          <w:rFonts w:hint="eastAsia"/>
          <w:sz w:val="22"/>
        </w:rPr>
        <w:t>1571</w:t>
      </w:r>
    </w:p>
    <w:p w:rsidR="00857B28" w:rsidRPr="001362FA" w:rsidRDefault="00857B28" w:rsidP="00857B28">
      <w:pPr>
        <w:jc w:val="center"/>
        <w:rPr>
          <w:sz w:val="22"/>
        </w:rPr>
      </w:pPr>
      <w:r w:rsidRPr="001362FA">
        <w:rPr>
          <w:rFonts w:hint="eastAsia"/>
          <w:sz w:val="22"/>
        </w:rPr>
        <w:t xml:space="preserve">8F, </w:t>
      </w:r>
      <w:proofErr w:type="gramStart"/>
      <w:r w:rsidRPr="001362FA">
        <w:rPr>
          <w:rFonts w:hint="eastAsia"/>
          <w:sz w:val="22"/>
        </w:rPr>
        <w:t>9 Prosperity 1st Road,</w:t>
      </w:r>
      <w:proofErr w:type="gramEnd"/>
      <w:r w:rsidRPr="001362FA">
        <w:rPr>
          <w:rFonts w:hint="eastAsia"/>
          <w:sz w:val="22"/>
        </w:rPr>
        <w:t xml:space="preserve"> </w:t>
      </w:r>
      <w:proofErr w:type="spellStart"/>
      <w:r w:rsidRPr="001362FA">
        <w:rPr>
          <w:rFonts w:hint="eastAsia"/>
          <w:sz w:val="22"/>
        </w:rPr>
        <w:t>Hsinchu</w:t>
      </w:r>
      <w:proofErr w:type="spellEnd"/>
      <w:r w:rsidRPr="001362FA">
        <w:rPr>
          <w:rFonts w:hint="eastAsia"/>
          <w:sz w:val="22"/>
        </w:rPr>
        <w:t xml:space="preserve"> Science Park,</w:t>
      </w:r>
    </w:p>
    <w:p w:rsidR="00AE2960" w:rsidRDefault="00857B28" w:rsidP="00AE2960">
      <w:pPr>
        <w:jc w:val="center"/>
        <w:rPr>
          <w:i/>
          <w:szCs w:val="24"/>
          <w:vertAlign w:val="superscript"/>
        </w:rPr>
      </w:pPr>
      <w:proofErr w:type="spellStart"/>
      <w:r w:rsidRPr="001362FA">
        <w:rPr>
          <w:rFonts w:hint="eastAsia"/>
          <w:sz w:val="22"/>
        </w:rPr>
        <w:t>Hsinchu</w:t>
      </w:r>
      <w:proofErr w:type="spellEnd"/>
      <w:r w:rsidR="00AE2960">
        <w:rPr>
          <w:rFonts w:hint="eastAsia"/>
          <w:sz w:val="22"/>
        </w:rPr>
        <w:t xml:space="preserve"> 30078, Taiwan</w:t>
      </w:r>
    </w:p>
    <w:p w:rsidR="00AE2960" w:rsidRPr="00AE2960" w:rsidRDefault="00AE2960" w:rsidP="00AE2960">
      <w:pPr>
        <w:jc w:val="center"/>
        <w:rPr>
          <w:sz w:val="22"/>
        </w:rPr>
      </w:pPr>
      <w:r>
        <w:rPr>
          <w:rFonts w:hint="eastAsia"/>
          <w:i/>
          <w:szCs w:val="24"/>
          <w:vertAlign w:val="superscript"/>
        </w:rPr>
        <w:t>*</w:t>
      </w:r>
      <w:r>
        <w:rPr>
          <w:rFonts w:hint="eastAsia"/>
          <w:sz w:val="22"/>
        </w:rPr>
        <w:t>C</w:t>
      </w:r>
      <w:r w:rsidRPr="00AE2960">
        <w:rPr>
          <w:rFonts w:hint="eastAsia"/>
          <w:sz w:val="22"/>
        </w:rPr>
        <w:t>orrespon</w:t>
      </w:r>
      <w:r>
        <w:rPr>
          <w:rFonts w:hint="eastAsia"/>
          <w:sz w:val="22"/>
        </w:rPr>
        <w:t xml:space="preserve">ding author, </w:t>
      </w:r>
      <w:r w:rsidR="002976C1" w:rsidRPr="0015020B">
        <w:rPr>
          <w:i/>
          <w:sz w:val="22"/>
        </w:rPr>
        <w:t>proposed</w:t>
      </w:r>
      <w:r w:rsidR="0015020B" w:rsidRPr="0015020B">
        <w:rPr>
          <w:i/>
          <w:sz w:val="22"/>
        </w:rPr>
        <w:t xml:space="preserve"> presenter</w:t>
      </w:r>
    </w:p>
    <w:p w:rsidR="006729C0" w:rsidRPr="00CD234F" w:rsidRDefault="008C5E8D">
      <w:pPr>
        <w:rPr>
          <w:b/>
          <w:szCs w:val="24"/>
        </w:rPr>
      </w:pPr>
      <w:r w:rsidRPr="00CD234F">
        <w:rPr>
          <w:b/>
          <w:szCs w:val="24"/>
        </w:rPr>
        <w:t>Abstract</w:t>
      </w:r>
    </w:p>
    <w:p w:rsidR="008C5E8D" w:rsidRPr="003A67B9" w:rsidRDefault="008C5E8D">
      <w:pPr>
        <w:rPr>
          <w:szCs w:val="24"/>
        </w:rPr>
      </w:pPr>
    </w:p>
    <w:p w:rsidR="00D473DA" w:rsidRDefault="00980388" w:rsidP="00505D72">
      <w:pPr>
        <w:jc w:val="both"/>
        <w:rPr>
          <w:szCs w:val="24"/>
        </w:rPr>
      </w:pPr>
      <w:r w:rsidRPr="003A67B9">
        <w:rPr>
          <w:szCs w:val="24"/>
        </w:rPr>
        <w:t xml:space="preserve">FORMOSAT-2, </w:t>
      </w:r>
      <w:r w:rsidR="008C5E8D" w:rsidRPr="003A67B9">
        <w:rPr>
          <w:szCs w:val="24"/>
        </w:rPr>
        <w:t>a</w:t>
      </w:r>
      <w:r w:rsidR="00D473DA">
        <w:rPr>
          <w:rFonts w:hint="eastAsia"/>
          <w:szCs w:val="24"/>
        </w:rPr>
        <w:t>n</w:t>
      </w:r>
      <w:r w:rsidR="00C50A2B" w:rsidRPr="003A67B9">
        <w:rPr>
          <w:szCs w:val="24"/>
        </w:rPr>
        <w:t xml:space="preserve"> earth observation </w:t>
      </w:r>
      <w:r w:rsidR="008C5E8D" w:rsidRPr="003A67B9">
        <w:rPr>
          <w:szCs w:val="24"/>
        </w:rPr>
        <w:t>remote sensing satellite</w:t>
      </w:r>
      <w:r w:rsidR="00D473DA">
        <w:rPr>
          <w:rFonts w:hint="eastAsia"/>
          <w:szCs w:val="24"/>
        </w:rPr>
        <w:t xml:space="preserve"> has been</w:t>
      </w:r>
      <w:r w:rsidR="00857B28">
        <w:rPr>
          <w:rFonts w:hint="eastAsia"/>
          <w:szCs w:val="24"/>
        </w:rPr>
        <w:t xml:space="preserve"> </w:t>
      </w:r>
      <w:r w:rsidR="00D473DA">
        <w:rPr>
          <w:rFonts w:hint="eastAsia"/>
          <w:szCs w:val="24"/>
        </w:rPr>
        <w:t xml:space="preserve">launched and </w:t>
      </w:r>
      <w:r w:rsidR="00857B28">
        <w:rPr>
          <w:rFonts w:hint="eastAsia"/>
          <w:szCs w:val="24"/>
        </w:rPr>
        <w:t>operat</w:t>
      </w:r>
      <w:r w:rsidR="008C5E8D" w:rsidRPr="003A67B9">
        <w:rPr>
          <w:szCs w:val="24"/>
        </w:rPr>
        <w:t xml:space="preserve">ed by National Space Organization, National Applied Research Laboratories </w:t>
      </w:r>
      <w:r w:rsidR="00857B28">
        <w:rPr>
          <w:rFonts w:hint="eastAsia"/>
          <w:szCs w:val="24"/>
        </w:rPr>
        <w:t>(</w:t>
      </w:r>
      <w:proofErr w:type="spellStart"/>
      <w:r w:rsidR="00857B28">
        <w:rPr>
          <w:rFonts w:hint="eastAsia"/>
          <w:szCs w:val="24"/>
        </w:rPr>
        <w:t>NARLabs</w:t>
      </w:r>
      <w:proofErr w:type="spellEnd"/>
      <w:r w:rsidR="00857B28">
        <w:rPr>
          <w:rFonts w:hint="eastAsia"/>
          <w:szCs w:val="24"/>
        </w:rPr>
        <w:t xml:space="preserve">-NSPO) </w:t>
      </w:r>
      <w:r w:rsidR="008C5E8D" w:rsidRPr="003A67B9">
        <w:rPr>
          <w:szCs w:val="24"/>
        </w:rPr>
        <w:t xml:space="preserve">of Taiwan </w:t>
      </w:r>
      <w:r w:rsidR="00D473DA">
        <w:rPr>
          <w:rFonts w:hint="eastAsia"/>
          <w:szCs w:val="24"/>
        </w:rPr>
        <w:t>since</w:t>
      </w:r>
      <w:r w:rsidR="008C5E8D" w:rsidRPr="003A67B9">
        <w:rPr>
          <w:szCs w:val="24"/>
        </w:rPr>
        <w:t xml:space="preserve"> 2004. </w:t>
      </w:r>
      <w:r w:rsidR="00857B28">
        <w:rPr>
          <w:rFonts w:hint="eastAsia"/>
          <w:szCs w:val="24"/>
        </w:rPr>
        <w:t xml:space="preserve">Its </w:t>
      </w:r>
      <w:r w:rsidR="00D473DA">
        <w:rPr>
          <w:rFonts w:hint="eastAsia"/>
          <w:szCs w:val="24"/>
        </w:rPr>
        <w:t xml:space="preserve">unique </w:t>
      </w:r>
      <w:r w:rsidR="00857B28">
        <w:rPr>
          <w:rFonts w:hint="eastAsia"/>
          <w:szCs w:val="24"/>
        </w:rPr>
        <w:t xml:space="preserve">daily revisit feature with 2-m </w:t>
      </w:r>
      <w:r w:rsidR="00D473DA">
        <w:rPr>
          <w:rFonts w:hint="eastAsia"/>
          <w:szCs w:val="24"/>
        </w:rPr>
        <w:t>GSD</w:t>
      </w:r>
      <w:r w:rsidR="00857B28">
        <w:rPr>
          <w:rFonts w:hint="eastAsia"/>
          <w:szCs w:val="24"/>
        </w:rPr>
        <w:t xml:space="preserve"> has demonstrated</w:t>
      </w:r>
      <w:r w:rsidR="006078E8">
        <w:rPr>
          <w:rFonts w:hint="eastAsia"/>
          <w:szCs w:val="24"/>
        </w:rPr>
        <w:t xml:space="preserve"> tremendous benefits in </w:t>
      </w:r>
      <w:r w:rsidR="00505D72">
        <w:rPr>
          <w:rFonts w:hint="eastAsia"/>
          <w:szCs w:val="24"/>
        </w:rPr>
        <w:t>various</w:t>
      </w:r>
      <w:r w:rsidR="00174E03">
        <w:rPr>
          <w:rFonts w:hint="eastAsia"/>
          <w:szCs w:val="24"/>
        </w:rPr>
        <w:t xml:space="preserve"> applications especially in disaster response and </w:t>
      </w:r>
      <w:r w:rsidR="00D473DA">
        <w:rPr>
          <w:rFonts w:hint="eastAsia"/>
          <w:szCs w:val="24"/>
        </w:rPr>
        <w:t xml:space="preserve">continuous </w:t>
      </w:r>
      <w:r w:rsidR="00174E03">
        <w:rPr>
          <w:rFonts w:hint="eastAsia"/>
          <w:szCs w:val="24"/>
        </w:rPr>
        <w:t>change detection monitoring.</w:t>
      </w:r>
      <w:r w:rsidR="00857B28">
        <w:rPr>
          <w:rFonts w:hint="eastAsia"/>
          <w:szCs w:val="24"/>
        </w:rPr>
        <w:t xml:space="preserve"> </w:t>
      </w:r>
      <w:r w:rsidR="00505D72" w:rsidRPr="003A67B9">
        <w:rPr>
          <w:szCs w:val="24"/>
        </w:rPr>
        <w:t>NSPO</w:t>
      </w:r>
      <w:r w:rsidR="00505D72">
        <w:rPr>
          <w:rFonts w:hint="eastAsia"/>
          <w:szCs w:val="24"/>
        </w:rPr>
        <w:t xml:space="preserve"> i</w:t>
      </w:r>
      <w:r w:rsidR="00505D72" w:rsidRPr="003A67B9">
        <w:rPr>
          <w:szCs w:val="24"/>
        </w:rPr>
        <w:t>s determin</w:t>
      </w:r>
      <w:r w:rsidR="00505D72">
        <w:rPr>
          <w:rFonts w:hint="eastAsia"/>
          <w:szCs w:val="24"/>
        </w:rPr>
        <w:t>ed</w:t>
      </w:r>
      <w:r w:rsidR="00505D72" w:rsidRPr="003A67B9">
        <w:rPr>
          <w:szCs w:val="24"/>
        </w:rPr>
        <w:t xml:space="preserve"> to</w:t>
      </w:r>
      <w:r w:rsidR="00505D72" w:rsidRPr="003A67B9">
        <w:rPr>
          <w:rFonts w:hint="eastAsia"/>
          <w:szCs w:val="24"/>
        </w:rPr>
        <w:t xml:space="preserve"> become </w:t>
      </w:r>
      <w:r w:rsidR="00505D72" w:rsidRPr="003A67B9">
        <w:rPr>
          <w:szCs w:val="24"/>
        </w:rPr>
        <w:t xml:space="preserve">one of </w:t>
      </w:r>
      <w:r w:rsidR="00505D72">
        <w:rPr>
          <w:rFonts w:hint="eastAsia"/>
          <w:szCs w:val="24"/>
        </w:rPr>
        <w:t xml:space="preserve">the </w:t>
      </w:r>
      <w:r w:rsidR="00505D72" w:rsidRPr="003A67B9">
        <w:rPr>
          <w:szCs w:val="24"/>
        </w:rPr>
        <w:t xml:space="preserve">high resolution image providers in the world. </w:t>
      </w:r>
      <w:r w:rsidR="00D473DA">
        <w:rPr>
          <w:rFonts w:hint="eastAsia"/>
          <w:szCs w:val="24"/>
        </w:rPr>
        <w:t>Therefore a</w:t>
      </w:r>
      <w:r w:rsidR="00174E03">
        <w:rPr>
          <w:rFonts w:hint="eastAsia"/>
          <w:szCs w:val="24"/>
        </w:rPr>
        <w:t xml:space="preserve"> follow-on</w:t>
      </w:r>
      <w:r w:rsidRPr="003A67B9">
        <w:rPr>
          <w:szCs w:val="24"/>
        </w:rPr>
        <w:t xml:space="preserve"> FORMOSAT-5 </w:t>
      </w:r>
      <w:r w:rsidR="00174E03">
        <w:rPr>
          <w:rFonts w:hint="eastAsia"/>
          <w:szCs w:val="24"/>
        </w:rPr>
        <w:t xml:space="preserve">satellite is being developed and targeted to launch in </w:t>
      </w:r>
      <w:r w:rsidR="00D473DA">
        <w:rPr>
          <w:rFonts w:hint="eastAsia"/>
          <w:szCs w:val="24"/>
        </w:rPr>
        <w:t xml:space="preserve">2015. </w:t>
      </w:r>
    </w:p>
    <w:p w:rsidR="00D473DA" w:rsidRDefault="00D473DA" w:rsidP="00857B28">
      <w:pPr>
        <w:jc w:val="both"/>
        <w:rPr>
          <w:szCs w:val="24"/>
        </w:rPr>
      </w:pPr>
    </w:p>
    <w:p w:rsidR="008C5E8D" w:rsidRDefault="00505D72" w:rsidP="00505D72">
      <w:pPr>
        <w:ind w:firstLine="480"/>
        <w:jc w:val="both"/>
        <w:rPr>
          <w:szCs w:val="24"/>
        </w:rPr>
      </w:pPr>
      <w:r>
        <w:rPr>
          <w:rFonts w:hint="eastAsia"/>
          <w:szCs w:val="24"/>
        </w:rPr>
        <w:t>From the demand perspective</w:t>
      </w:r>
      <w:r w:rsidR="00C319AA" w:rsidRPr="003A67B9">
        <w:rPr>
          <w:rFonts w:hint="eastAsia"/>
          <w:szCs w:val="24"/>
        </w:rPr>
        <w:t xml:space="preserve">, with growing </w:t>
      </w:r>
      <w:r w:rsidR="00C319AA" w:rsidRPr="003A67B9">
        <w:rPr>
          <w:szCs w:val="24"/>
        </w:rPr>
        <w:t xml:space="preserve">variety of </w:t>
      </w:r>
      <w:r w:rsidR="00C319AA" w:rsidRPr="003A67B9">
        <w:rPr>
          <w:rFonts w:hint="eastAsia"/>
          <w:szCs w:val="24"/>
        </w:rPr>
        <w:t xml:space="preserve">space </w:t>
      </w:r>
      <w:r w:rsidR="00C319AA" w:rsidRPr="003A67B9">
        <w:rPr>
          <w:szCs w:val="24"/>
        </w:rPr>
        <w:t>resource availability</w:t>
      </w:r>
      <w:r w:rsidR="00C319AA" w:rsidRPr="003A67B9">
        <w:rPr>
          <w:rFonts w:hint="eastAsia"/>
          <w:szCs w:val="24"/>
        </w:rPr>
        <w:t xml:space="preserve"> in rece</w:t>
      </w:r>
      <w:r>
        <w:rPr>
          <w:rFonts w:hint="eastAsia"/>
          <w:szCs w:val="24"/>
        </w:rPr>
        <w:t>nt</w:t>
      </w:r>
      <w:r w:rsidR="00F96AE1" w:rsidRPr="003A67B9">
        <w:rPr>
          <w:rFonts w:hint="eastAsia"/>
          <w:szCs w:val="24"/>
        </w:rPr>
        <w:t xml:space="preserve"> years, h</w:t>
      </w:r>
      <w:r w:rsidR="00F96AE1" w:rsidRPr="003A67B9">
        <w:rPr>
          <w:szCs w:val="24"/>
        </w:rPr>
        <w:t xml:space="preserve">orizontal </w:t>
      </w:r>
      <w:r>
        <w:rPr>
          <w:rFonts w:hint="eastAsia"/>
          <w:szCs w:val="24"/>
        </w:rPr>
        <w:t>i</w:t>
      </w:r>
      <w:r w:rsidR="00F96AE1" w:rsidRPr="003A67B9">
        <w:rPr>
          <w:szCs w:val="24"/>
        </w:rPr>
        <w:t>nte</w:t>
      </w:r>
      <w:r>
        <w:rPr>
          <w:rFonts w:hint="eastAsia"/>
          <w:szCs w:val="24"/>
        </w:rPr>
        <w:t>roperability</w:t>
      </w:r>
      <w:r w:rsidR="00F96AE1" w:rsidRPr="003A67B9">
        <w:rPr>
          <w:rFonts w:hint="eastAsia"/>
          <w:szCs w:val="24"/>
        </w:rPr>
        <w:t xml:space="preserve"> of </w:t>
      </w:r>
      <w:r w:rsidR="00FF256F" w:rsidRPr="003A67B9">
        <w:rPr>
          <w:rFonts w:hint="eastAsia"/>
          <w:szCs w:val="24"/>
        </w:rPr>
        <w:t>satellite programming</w:t>
      </w:r>
      <w:r w:rsidR="00061D7E" w:rsidRPr="003A67B9">
        <w:rPr>
          <w:rFonts w:hint="eastAsia"/>
          <w:szCs w:val="24"/>
        </w:rPr>
        <w:t xml:space="preserve"> </w:t>
      </w:r>
      <w:r w:rsidR="00F96AE1" w:rsidRPr="003A67B9">
        <w:rPr>
          <w:rFonts w:hint="eastAsia"/>
          <w:szCs w:val="24"/>
        </w:rPr>
        <w:t xml:space="preserve">operation </w:t>
      </w:r>
      <w:r w:rsidR="00FF256F" w:rsidRPr="003A67B9">
        <w:rPr>
          <w:rFonts w:hint="eastAsia"/>
          <w:szCs w:val="24"/>
        </w:rPr>
        <w:t xml:space="preserve">is </w:t>
      </w:r>
      <w:r w:rsidR="00FF256F" w:rsidRPr="003A67B9">
        <w:rPr>
          <w:szCs w:val="24"/>
        </w:rPr>
        <w:t>crucial</w:t>
      </w:r>
      <w:r w:rsidR="00FF256F" w:rsidRPr="003A67B9">
        <w:rPr>
          <w:rFonts w:hint="eastAsia"/>
          <w:szCs w:val="24"/>
        </w:rPr>
        <w:t xml:space="preserve"> to provide </w:t>
      </w:r>
      <w:r w:rsidR="00D53CB9" w:rsidRPr="003A67B9">
        <w:rPr>
          <w:szCs w:val="24"/>
        </w:rPr>
        <w:t>decision-support platform</w:t>
      </w:r>
      <w:r w:rsidR="00FF256F" w:rsidRPr="003A67B9">
        <w:rPr>
          <w:rFonts w:hint="eastAsia"/>
          <w:szCs w:val="24"/>
        </w:rPr>
        <w:t xml:space="preserve"> for user</w:t>
      </w:r>
      <w:r>
        <w:rPr>
          <w:rFonts w:hint="eastAsia"/>
          <w:szCs w:val="24"/>
        </w:rPr>
        <w:t>s</w:t>
      </w:r>
      <w:r w:rsidR="00FF256F" w:rsidRPr="003A67B9">
        <w:rPr>
          <w:rFonts w:hint="eastAsia"/>
          <w:szCs w:val="24"/>
        </w:rPr>
        <w:t xml:space="preserve"> </w:t>
      </w:r>
      <w:r w:rsidR="003C4D6A" w:rsidRPr="003A67B9">
        <w:rPr>
          <w:rFonts w:hint="eastAsia"/>
          <w:szCs w:val="24"/>
        </w:rPr>
        <w:t>with different purpose</w:t>
      </w:r>
      <w:r>
        <w:rPr>
          <w:rFonts w:hint="eastAsia"/>
          <w:szCs w:val="24"/>
        </w:rPr>
        <w:t>s</w:t>
      </w:r>
      <w:r w:rsidR="003C4D6A" w:rsidRPr="003A67B9">
        <w:rPr>
          <w:rFonts w:hint="eastAsia"/>
          <w:szCs w:val="24"/>
        </w:rPr>
        <w:t xml:space="preserve">. </w:t>
      </w:r>
      <w:r>
        <w:rPr>
          <w:rFonts w:hint="eastAsia"/>
          <w:szCs w:val="24"/>
        </w:rPr>
        <w:t>B</w:t>
      </w:r>
      <w:r w:rsidRPr="003A67B9">
        <w:rPr>
          <w:rFonts w:hint="eastAsia"/>
          <w:szCs w:val="24"/>
        </w:rPr>
        <w:t>ase</w:t>
      </w:r>
      <w:r>
        <w:rPr>
          <w:rFonts w:hint="eastAsia"/>
          <w:szCs w:val="24"/>
        </w:rPr>
        <w:t>d</w:t>
      </w:r>
      <w:r w:rsidRPr="003A67B9">
        <w:rPr>
          <w:rFonts w:hint="eastAsia"/>
          <w:szCs w:val="24"/>
        </w:rPr>
        <w:t xml:space="preserve"> on </w:t>
      </w:r>
      <w:r w:rsidRPr="003A67B9">
        <w:rPr>
          <w:szCs w:val="24"/>
        </w:rPr>
        <w:t>experience</w:t>
      </w:r>
      <w:r w:rsidRPr="00505D72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operating </w:t>
      </w:r>
      <w:r w:rsidRPr="003A67B9">
        <w:rPr>
          <w:rFonts w:hint="eastAsia"/>
          <w:szCs w:val="24"/>
        </w:rPr>
        <w:t>FORMOSAT-2</w:t>
      </w:r>
      <w:r>
        <w:rPr>
          <w:rFonts w:hint="eastAsia"/>
          <w:szCs w:val="24"/>
        </w:rPr>
        <w:t xml:space="preserve"> satellite</w:t>
      </w:r>
      <w:r w:rsidR="00942B5D">
        <w:rPr>
          <w:rFonts w:hint="eastAsia"/>
          <w:szCs w:val="24"/>
        </w:rPr>
        <w:t>,</w:t>
      </w:r>
      <w:r w:rsidRPr="003A67B9">
        <w:rPr>
          <w:rFonts w:hint="eastAsia"/>
          <w:szCs w:val="24"/>
        </w:rPr>
        <w:t xml:space="preserve"> </w:t>
      </w:r>
      <w:r w:rsidR="00DB6599" w:rsidRPr="003A67B9">
        <w:rPr>
          <w:rFonts w:hint="eastAsia"/>
          <w:szCs w:val="24"/>
        </w:rPr>
        <w:t xml:space="preserve">NSPO </w:t>
      </w:r>
      <w:r>
        <w:rPr>
          <w:rFonts w:hint="eastAsia"/>
          <w:szCs w:val="24"/>
        </w:rPr>
        <w:t xml:space="preserve">is </w:t>
      </w:r>
      <w:r w:rsidR="00DB6599" w:rsidRPr="003A67B9">
        <w:rPr>
          <w:szCs w:val="24"/>
        </w:rPr>
        <w:t>develop</w:t>
      </w:r>
      <w:r>
        <w:rPr>
          <w:rFonts w:hint="eastAsia"/>
          <w:szCs w:val="24"/>
        </w:rPr>
        <w:t>ing a</w:t>
      </w:r>
      <w:r w:rsidR="00DB6599" w:rsidRPr="003A67B9">
        <w:rPr>
          <w:rFonts w:hint="eastAsia"/>
          <w:szCs w:val="24"/>
        </w:rPr>
        <w:t xml:space="preserve"> </w:t>
      </w:r>
      <w:r w:rsidR="004B10CA" w:rsidRPr="003A67B9">
        <w:rPr>
          <w:szCs w:val="24"/>
        </w:rPr>
        <w:t xml:space="preserve">satellite multi-mission programming system </w:t>
      </w:r>
      <w:r w:rsidR="00505C2F" w:rsidRPr="003A67B9">
        <w:rPr>
          <w:rFonts w:hint="eastAsia"/>
          <w:szCs w:val="24"/>
        </w:rPr>
        <w:t xml:space="preserve">prototype </w:t>
      </w:r>
      <w:r w:rsidR="004B10CA" w:rsidRPr="003A67B9">
        <w:rPr>
          <w:szCs w:val="24"/>
        </w:rPr>
        <w:t>with web service interface</w:t>
      </w:r>
      <w:r w:rsidR="00E45E3B" w:rsidRPr="003A67B9">
        <w:rPr>
          <w:szCs w:val="24"/>
        </w:rPr>
        <w:t xml:space="preserve">. </w:t>
      </w:r>
      <w:r w:rsidR="004B10CA" w:rsidRPr="003A67B9">
        <w:rPr>
          <w:szCs w:val="24"/>
        </w:rPr>
        <w:t>This system</w:t>
      </w:r>
      <w:r w:rsidR="00942B5D">
        <w:rPr>
          <w:rFonts w:hint="eastAsia"/>
          <w:szCs w:val="24"/>
        </w:rPr>
        <w:t>, Formosa SPS (sensor planning system),</w:t>
      </w:r>
      <w:r w:rsidR="004B10CA" w:rsidRPr="003A67B9">
        <w:rPr>
          <w:szCs w:val="24"/>
        </w:rPr>
        <w:t xml:space="preserve"> can be used for determining the feasibility of an intended sensor planning request and</w:t>
      </w:r>
      <w:r w:rsidR="00E45E3B" w:rsidRPr="003A67B9">
        <w:rPr>
          <w:rFonts w:hint="eastAsia"/>
          <w:szCs w:val="24"/>
        </w:rPr>
        <w:t xml:space="preserve"> </w:t>
      </w:r>
      <w:r w:rsidR="00061D7E" w:rsidRPr="003A67B9">
        <w:rPr>
          <w:rFonts w:hint="eastAsia"/>
          <w:szCs w:val="24"/>
        </w:rPr>
        <w:t>it</w:t>
      </w:r>
      <w:r w:rsidR="0094707C" w:rsidRPr="003A67B9">
        <w:rPr>
          <w:szCs w:val="24"/>
        </w:rPr>
        <w:t xml:space="preserve"> features a common </w:t>
      </w:r>
      <w:r w:rsidR="00061D7E" w:rsidRPr="003A67B9">
        <w:rPr>
          <w:rFonts w:hint="eastAsia"/>
          <w:szCs w:val="24"/>
        </w:rPr>
        <w:t>platform</w:t>
      </w:r>
      <w:r w:rsidR="00061D7E" w:rsidRPr="003A67B9">
        <w:rPr>
          <w:szCs w:val="24"/>
        </w:rPr>
        <w:t xml:space="preserve"> </w:t>
      </w:r>
      <w:r w:rsidR="0094707C" w:rsidRPr="003A67B9">
        <w:rPr>
          <w:szCs w:val="24"/>
        </w:rPr>
        <w:t>of sharing satellite resource</w:t>
      </w:r>
      <w:r w:rsidR="004B10CA" w:rsidRPr="003A67B9">
        <w:rPr>
          <w:szCs w:val="24"/>
        </w:rPr>
        <w:t>.</w:t>
      </w:r>
      <w:r w:rsidR="00E45E3B" w:rsidRPr="003A67B9">
        <w:rPr>
          <w:rFonts w:hint="eastAsia"/>
          <w:szCs w:val="24"/>
        </w:rPr>
        <w:t xml:space="preserve"> </w:t>
      </w:r>
      <w:r w:rsidR="00C52B47" w:rsidRPr="003A67B9">
        <w:rPr>
          <w:rFonts w:hint="eastAsia"/>
          <w:szCs w:val="24"/>
        </w:rPr>
        <w:t xml:space="preserve">Meanwhile, due to the </w:t>
      </w:r>
      <w:r w:rsidR="00C52B47" w:rsidRPr="003A67B9">
        <w:rPr>
          <w:szCs w:val="24"/>
        </w:rPr>
        <w:t>orbit feature,</w:t>
      </w:r>
      <w:r w:rsidR="001D345D" w:rsidRPr="003A67B9">
        <w:rPr>
          <w:rFonts w:hint="eastAsia"/>
          <w:szCs w:val="24"/>
        </w:rPr>
        <w:t xml:space="preserve"> </w:t>
      </w:r>
      <w:r w:rsidR="00C52B47" w:rsidRPr="003A67B9">
        <w:rPr>
          <w:rFonts w:hint="eastAsia"/>
          <w:szCs w:val="24"/>
        </w:rPr>
        <w:t xml:space="preserve">there are different </w:t>
      </w:r>
      <w:r w:rsidR="001D345D" w:rsidRPr="003A67B9">
        <w:rPr>
          <w:rFonts w:hint="eastAsia"/>
          <w:szCs w:val="24"/>
        </w:rPr>
        <w:t>chances</w:t>
      </w:r>
      <w:r w:rsidR="00024F9A">
        <w:rPr>
          <w:rFonts w:hint="eastAsia"/>
          <w:szCs w:val="24"/>
        </w:rPr>
        <w:t xml:space="preserve"> </w:t>
      </w:r>
      <w:r w:rsidR="001D345D" w:rsidRPr="003A67B9">
        <w:rPr>
          <w:rFonts w:hint="eastAsia"/>
          <w:szCs w:val="24"/>
        </w:rPr>
        <w:t>that</w:t>
      </w:r>
      <w:r w:rsidR="00235816">
        <w:rPr>
          <w:rFonts w:hint="eastAsia"/>
          <w:szCs w:val="24"/>
        </w:rPr>
        <w:t xml:space="preserve"> </w:t>
      </w:r>
      <w:r w:rsidR="00AF6365">
        <w:rPr>
          <w:rFonts w:hint="eastAsia"/>
          <w:szCs w:val="24"/>
        </w:rPr>
        <w:t xml:space="preserve">a specific </w:t>
      </w:r>
      <w:r w:rsidR="00024F9A">
        <w:rPr>
          <w:rFonts w:hint="eastAsia"/>
          <w:szCs w:val="24"/>
        </w:rPr>
        <w:t xml:space="preserve">AOI </w:t>
      </w:r>
      <w:r w:rsidR="00024F9A" w:rsidRPr="00024F9A">
        <w:rPr>
          <w:szCs w:val="24"/>
        </w:rPr>
        <w:t>(area of interest)</w:t>
      </w:r>
      <w:r w:rsidR="00024F9A">
        <w:rPr>
          <w:rFonts w:hint="eastAsia"/>
          <w:szCs w:val="24"/>
        </w:rPr>
        <w:t xml:space="preserve"> </w:t>
      </w:r>
      <w:proofErr w:type="gramStart"/>
      <w:r w:rsidR="00235816">
        <w:rPr>
          <w:rFonts w:hint="eastAsia"/>
          <w:szCs w:val="24"/>
        </w:rPr>
        <w:t>lies</w:t>
      </w:r>
      <w:proofErr w:type="gramEnd"/>
      <w:r w:rsidR="0038282A">
        <w:rPr>
          <w:rFonts w:hint="eastAsia"/>
          <w:szCs w:val="24"/>
        </w:rPr>
        <w:t xml:space="preserve"> within</w:t>
      </w:r>
      <w:r w:rsidR="001D345D" w:rsidRPr="003A67B9">
        <w:rPr>
          <w:rFonts w:hint="eastAsia"/>
          <w:szCs w:val="24"/>
        </w:rPr>
        <w:t xml:space="preserve"> the field of view for different satellite</w:t>
      </w:r>
      <w:r w:rsidR="00485A2F">
        <w:rPr>
          <w:rFonts w:hint="eastAsia"/>
          <w:szCs w:val="24"/>
        </w:rPr>
        <w:t xml:space="preserve"> </w:t>
      </w:r>
      <w:r w:rsidR="00485A2F" w:rsidRPr="00485A2F">
        <w:rPr>
          <w:szCs w:val="24"/>
        </w:rPr>
        <w:t>in certain period of time</w:t>
      </w:r>
      <w:r w:rsidR="001D345D" w:rsidRPr="003A67B9">
        <w:rPr>
          <w:rFonts w:hint="eastAsia"/>
          <w:szCs w:val="24"/>
        </w:rPr>
        <w:t xml:space="preserve">. </w:t>
      </w:r>
      <w:r w:rsidR="001D345D" w:rsidRPr="003A67B9">
        <w:rPr>
          <w:szCs w:val="24"/>
        </w:rPr>
        <w:t>T</w:t>
      </w:r>
      <w:r w:rsidR="001D345D" w:rsidRPr="003A67B9">
        <w:rPr>
          <w:rFonts w:hint="eastAsia"/>
          <w:szCs w:val="24"/>
        </w:rPr>
        <w:t>herefore,</w:t>
      </w:r>
      <w:r w:rsidR="00153912" w:rsidRPr="003A67B9">
        <w:rPr>
          <w:rFonts w:hint="eastAsia"/>
          <w:szCs w:val="24"/>
        </w:rPr>
        <w:t xml:space="preserve"> </w:t>
      </w:r>
      <w:r w:rsidR="000D0F0B" w:rsidRPr="003A67B9">
        <w:rPr>
          <w:szCs w:val="24"/>
        </w:rPr>
        <w:t>systematic analy</w:t>
      </w:r>
      <w:r w:rsidR="0038282A">
        <w:rPr>
          <w:rFonts w:hint="eastAsia"/>
          <w:szCs w:val="24"/>
        </w:rPr>
        <w:t>ses</w:t>
      </w:r>
      <w:r w:rsidR="000D0F0B" w:rsidRPr="003A67B9">
        <w:rPr>
          <w:szCs w:val="24"/>
        </w:rPr>
        <w:t xml:space="preserve"> </w:t>
      </w:r>
      <w:r w:rsidR="0038282A">
        <w:rPr>
          <w:rFonts w:hint="eastAsia"/>
          <w:szCs w:val="24"/>
        </w:rPr>
        <w:t>a</w:t>
      </w:r>
      <w:r w:rsidR="000D0F0B" w:rsidRPr="003A67B9">
        <w:rPr>
          <w:rFonts w:hint="eastAsia"/>
          <w:szCs w:val="24"/>
        </w:rPr>
        <w:t>re</w:t>
      </w:r>
      <w:r w:rsidR="00153912" w:rsidRPr="003A67B9">
        <w:rPr>
          <w:rFonts w:hint="eastAsia"/>
          <w:szCs w:val="24"/>
        </w:rPr>
        <w:t xml:space="preserve"> perform</w:t>
      </w:r>
      <w:r w:rsidR="000D0F0B" w:rsidRPr="003A67B9">
        <w:rPr>
          <w:rFonts w:hint="eastAsia"/>
          <w:szCs w:val="24"/>
        </w:rPr>
        <w:t>ed</w:t>
      </w:r>
      <w:r w:rsidR="00153912" w:rsidRPr="003A67B9">
        <w:rPr>
          <w:rFonts w:hint="eastAsia"/>
          <w:szCs w:val="24"/>
        </w:rPr>
        <w:t xml:space="preserve"> in real-time for mu</w:t>
      </w:r>
      <w:r w:rsidR="005F0836" w:rsidRPr="003A67B9">
        <w:rPr>
          <w:rFonts w:hint="eastAsia"/>
          <w:szCs w:val="24"/>
        </w:rPr>
        <w:t>l</w:t>
      </w:r>
      <w:r w:rsidR="00153912" w:rsidRPr="003A67B9">
        <w:rPr>
          <w:rFonts w:hint="eastAsia"/>
          <w:szCs w:val="24"/>
        </w:rPr>
        <w:t>ti-satellite</w:t>
      </w:r>
      <w:r w:rsidR="00DE1420" w:rsidRPr="003A67B9">
        <w:rPr>
          <w:rFonts w:hint="eastAsia"/>
          <w:szCs w:val="24"/>
        </w:rPr>
        <w:t xml:space="preserve"> sc</w:t>
      </w:r>
      <w:r w:rsidR="005F0836" w:rsidRPr="003A67B9">
        <w:rPr>
          <w:rFonts w:hint="eastAsia"/>
          <w:szCs w:val="24"/>
        </w:rPr>
        <w:t>e</w:t>
      </w:r>
      <w:r w:rsidR="00DE1420" w:rsidRPr="003A67B9">
        <w:rPr>
          <w:rFonts w:hint="eastAsia"/>
          <w:szCs w:val="24"/>
        </w:rPr>
        <w:t>nario</w:t>
      </w:r>
      <w:r w:rsidR="000D0F0B" w:rsidRPr="003A67B9">
        <w:rPr>
          <w:rFonts w:hint="eastAsia"/>
          <w:szCs w:val="24"/>
        </w:rPr>
        <w:t>.</w:t>
      </w:r>
      <w:r w:rsidR="00153912" w:rsidRPr="003A67B9">
        <w:rPr>
          <w:rFonts w:hint="eastAsia"/>
          <w:szCs w:val="24"/>
        </w:rPr>
        <w:t xml:space="preserve"> </w:t>
      </w:r>
      <w:r w:rsidR="007804EB" w:rsidRPr="003A67B9">
        <w:rPr>
          <w:rFonts w:hint="eastAsia"/>
          <w:szCs w:val="24"/>
        </w:rPr>
        <w:t>3D simulation sys</w:t>
      </w:r>
      <w:r w:rsidR="000D0F0B" w:rsidRPr="003A67B9">
        <w:rPr>
          <w:rFonts w:hint="eastAsia"/>
          <w:szCs w:val="24"/>
        </w:rPr>
        <w:t>tem using free</w:t>
      </w:r>
      <w:r w:rsidR="00235816">
        <w:rPr>
          <w:rFonts w:hint="eastAsia"/>
          <w:szCs w:val="24"/>
        </w:rPr>
        <w:t xml:space="preserve"> </w:t>
      </w:r>
      <w:r w:rsidR="00DE1420" w:rsidRPr="003A67B9">
        <w:rPr>
          <w:szCs w:val="24"/>
        </w:rPr>
        <w:t>application programming interface</w:t>
      </w:r>
      <w:r w:rsidR="000D0F0B" w:rsidRPr="003A67B9">
        <w:rPr>
          <w:rFonts w:hint="eastAsia"/>
          <w:szCs w:val="24"/>
        </w:rPr>
        <w:t xml:space="preserve"> </w:t>
      </w:r>
      <w:r w:rsidR="0036573C">
        <w:rPr>
          <w:rFonts w:hint="eastAsia"/>
          <w:szCs w:val="24"/>
        </w:rPr>
        <w:t xml:space="preserve">(API) </w:t>
      </w:r>
      <w:r w:rsidR="000D0F0B" w:rsidRPr="003A67B9">
        <w:rPr>
          <w:rFonts w:hint="eastAsia"/>
          <w:szCs w:val="24"/>
        </w:rPr>
        <w:t xml:space="preserve">technology </w:t>
      </w:r>
      <w:r w:rsidR="0038282A">
        <w:rPr>
          <w:rFonts w:hint="eastAsia"/>
          <w:szCs w:val="24"/>
        </w:rPr>
        <w:t>is</w:t>
      </w:r>
      <w:r w:rsidR="007804EB" w:rsidRPr="003A67B9">
        <w:rPr>
          <w:rFonts w:hint="eastAsia"/>
          <w:szCs w:val="24"/>
        </w:rPr>
        <w:t xml:space="preserve"> also </w:t>
      </w:r>
      <w:r w:rsidR="0038282A">
        <w:rPr>
          <w:rFonts w:hint="eastAsia"/>
          <w:szCs w:val="24"/>
        </w:rPr>
        <w:t xml:space="preserve">being </w:t>
      </w:r>
      <w:r w:rsidR="007804EB" w:rsidRPr="003A67B9">
        <w:rPr>
          <w:rFonts w:hint="eastAsia"/>
          <w:szCs w:val="24"/>
        </w:rPr>
        <w:t xml:space="preserve">developed. </w:t>
      </w:r>
      <w:r w:rsidR="003C4D6A" w:rsidRPr="003A67B9">
        <w:rPr>
          <w:rFonts w:hint="eastAsia"/>
          <w:szCs w:val="24"/>
        </w:rPr>
        <w:t xml:space="preserve">In this paper, we will </w:t>
      </w:r>
      <w:r w:rsidR="004B10CA" w:rsidRPr="003A67B9">
        <w:rPr>
          <w:szCs w:val="24"/>
        </w:rPr>
        <w:t>introduce</w:t>
      </w:r>
      <w:r w:rsidR="004B10CA" w:rsidRPr="003A67B9">
        <w:rPr>
          <w:rFonts w:hint="eastAsia"/>
          <w:szCs w:val="24"/>
        </w:rPr>
        <w:t xml:space="preserve"> </w:t>
      </w:r>
      <w:r w:rsidR="004B10CA" w:rsidRPr="003A67B9">
        <w:rPr>
          <w:szCs w:val="24"/>
        </w:rPr>
        <w:t>the</w:t>
      </w:r>
      <w:r w:rsidR="004B10CA" w:rsidRPr="003A67B9">
        <w:rPr>
          <w:rFonts w:hint="eastAsia"/>
          <w:szCs w:val="24"/>
        </w:rPr>
        <w:t xml:space="preserve"> background and </w:t>
      </w:r>
      <w:r w:rsidR="004B10CA" w:rsidRPr="003A67B9">
        <w:rPr>
          <w:szCs w:val="24"/>
        </w:rPr>
        <w:t>objective</w:t>
      </w:r>
      <w:r w:rsidR="004B10CA" w:rsidRPr="003A67B9">
        <w:rPr>
          <w:rFonts w:hint="eastAsia"/>
          <w:szCs w:val="24"/>
        </w:rPr>
        <w:t xml:space="preserve"> </w:t>
      </w:r>
      <w:r w:rsidR="00E45E3B" w:rsidRPr="003A67B9">
        <w:rPr>
          <w:rFonts w:hint="eastAsia"/>
          <w:szCs w:val="24"/>
        </w:rPr>
        <w:t xml:space="preserve">of this system </w:t>
      </w:r>
      <w:r w:rsidR="0048292E" w:rsidRPr="003A67B9">
        <w:rPr>
          <w:rFonts w:hint="eastAsia"/>
          <w:szCs w:val="24"/>
        </w:rPr>
        <w:t xml:space="preserve">development </w:t>
      </w:r>
      <w:r w:rsidR="00E45E3B" w:rsidRPr="003A67B9">
        <w:rPr>
          <w:rFonts w:hint="eastAsia"/>
          <w:szCs w:val="24"/>
        </w:rPr>
        <w:t xml:space="preserve">and present </w:t>
      </w:r>
      <w:r w:rsidR="00E45E3B" w:rsidRPr="003A67B9">
        <w:rPr>
          <w:rFonts w:hint="eastAsia"/>
          <w:szCs w:val="24"/>
        </w:rPr>
        <w:lastRenderedPageBreak/>
        <w:t xml:space="preserve">its </w:t>
      </w:r>
      <w:r w:rsidR="00E45E3B" w:rsidRPr="003A67B9">
        <w:rPr>
          <w:szCs w:val="24"/>
        </w:rPr>
        <w:t>mechanism</w:t>
      </w:r>
      <w:r w:rsidR="00E45E3B" w:rsidRPr="003A67B9">
        <w:rPr>
          <w:rFonts w:hint="eastAsia"/>
          <w:szCs w:val="24"/>
        </w:rPr>
        <w:t xml:space="preserve"> and function.</w:t>
      </w:r>
      <w:r w:rsidR="0038282A">
        <w:rPr>
          <w:rFonts w:hint="eastAsia"/>
          <w:szCs w:val="24"/>
        </w:rPr>
        <w:t xml:space="preserve"> Formosa SPS 1.0</w:t>
      </w:r>
      <w:r w:rsidR="00CD234F">
        <w:rPr>
          <w:rFonts w:hint="eastAsia"/>
          <w:szCs w:val="24"/>
        </w:rPr>
        <w:t xml:space="preserve"> is</w:t>
      </w:r>
      <w:r w:rsidR="0038282A">
        <w:rPr>
          <w:rFonts w:hint="eastAsia"/>
          <w:szCs w:val="24"/>
        </w:rPr>
        <w:t xml:space="preserve"> OGC Compliant</w:t>
      </w:r>
      <w:r w:rsidR="00CD234F" w:rsidRPr="00CD234F">
        <w:rPr>
          <w:rFonts w:hint="eastAsia"/>
          <w:szCs w:val="24"/>
        </w:rPr>
        <w:t xml:space="preserve"> </w:t>
      </w:r>
      <w:r w:rsidR="00CD234F">
        <w:rPr>
          <w:rFonts w:hint="eastAsia"/>
          <w:szCs w:val="24"/>
        </w:rPr>
        <w:t>certified</w:t>
      </w:r>
      <w:r w:rsidR="0038282A">
        <w:rPr>
          <w:rFonts w:hint="eastAsia"/>
          <w:szCs w:val="24"/>
        </w:rPr>
        <w:t>.</w:t>
      </w:r>
    </w:p>
    <w:p w:rsidR="004F0110" w:rsidRDefault="004F0110" w:rsidP="00505D72">
      <w:pPr>
        <w:ind w:firstLine="480"/>
        <w:jc w:val="both"/>
        <w:rPr>
          <w:szCs w:val="24"/>
        </w:rPr>
      </w:pPr>
    </w:p>
    <w:p w:rsidR="004F0110" w:rsidRPr="004F0110" w:rsidRDefault="004F0110" w:rsidP="004F0110">
      <w:pPr>
        <w:jc w:val="both"/>
        <w:rPr>
          <w:szCs w:val="24"/>
        </w:rPr>
      </w:pPr>
      <w:r w:rsidRPr="004F0110">
        <w:rPr>
          <w:b/>
          <w:szCs w:val="24"/>
        </w:rPr>
        <w:t>K</w:t>
      </w:r>
      <w:r w:rsidRPr="004F0110">
        <w:rPr>
          <w:rFonts w:hint="eastAsia"/>
          <w:b/>
          <w:szCs w:val="24"/>
        </w:rPr>
        <w:t xml:space="preserve">eyword : </w:t>
      </w:r>
      <w:r w:rsidRPr="004F0110">
        <w:rPr>
          <w:szCs w:val="24"/>
        </w:rPr>
        <w:t>Multi-Satellite Operations</w:t>
      </w:r>
      <w:r w:rsidRPr="004F0110">
        <w:rPr>
          <w:rFonts w:hint="eastAsia"/>
          <w:szCs w:val="24"/>
        </w:rPr>
        <w:t>、</w:t>
      </w:r>
      <w:r>
        <w:rPr>
          <w:rFonts w:hint="eastAsia"/>
          <w:szCs w:val="24"/>
        </w:rPr>
        <w:t>OGC Sensor Planning Service</w:t>
      </w:r>
      <w:r w:rsidRPr="004F0110">
        <w:rPr>
          <w:rFonts w:hint="eastAsia"/>
          <w:szCs w:val="24"/>
        </w:rPr>
        <w:t>、</w:t>
      </w:r>
      <w:r w:rsidRPr="004F0110">
        <w:rPr>
          <w:rFonts w:hint="eastAsia"/>
          <w:szCs w:val="24"/>
        </w:rPr>
        <w:t>FORMOSAT-2</w:t>
      </w:r>
    </w:p>
    <w:sectPr w:rsidR="004F0110" w:rsidRPr="004F0110" w:rsidSect="00B36B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C69" w:rsidRDefault="00183C69"/>
  </w:endnote>
  <w:endnote w:type="continuationSeparator" w:id="0">
    <w:p w:rsidR="00183C69" w:rsidRDefault="00183C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C69" w:rsidRDefault="00183C69"/>
  </w:footnote>
  <w:footnote w:type="continuationSeparator" w:id="0">
    <w:p w:rsidR="00183C69" w:rsidRDefault="00183C6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F20CF"/>
    <w:multiLevelType w:val="hybridMultilevel"/>
    <w:tmpl w:val="7AC8C06A"/>
    <w:lvl w:ilvl="0" w:tplc="04D83952">
      <w:numFmt w:val="bullet"/>
      <w:lvlText w:val="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>
    <w:nsid w:val="3D854B70"/>
    <w:multiLevelType w:val="hybridMultilevel"/>
    <w:tmpl w:val="A6627D24"/>
    <w:lvl w:ilvl="0" w:tplc="E99EF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44FE0031"/>
    <w:multiLevelType w:val="hybridMultilevel"/>
    <w:tmpl w:val="FB80EC06"/>
    <w:lvl w:ilvl="0" w:tplc="23D29354">
      <w:start w:val="1"/>
      <w:numFmt w:val="decimal"/>
      <w:lvlText w:val="%1."/>
      <w:lvlJc w:val="left"/>
      <w:pPr>
        <w:ind w:left="360" w:hanging="360"/>
      </w:pPr>
      <w:rPr>
        <w:rFonts w:hint="default"/>
        <w:vertAlign w:val="superscrip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D245921"/>
    <w:multiLevelType w:val="hybridMultilevel"/>
    <w:tmpl w:val="82A2FA1C"/>
    <w:lvl w:ilvl="0" w:tplc="041E46A4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80F"/>
    <w:rsid w:val="00024F9A"/>
    <w:rsid w:val="00061D7E"/>
    <w:rsid w:val="000B71C7"/>
    <w:rsid w:val="000D0F0B"/>
    <w:rsid w:val="000E4B05"/>
    <w:rsid w:val="001362FA"/>
    <w:rsid w:val="0015020B"/>
    <w:rsid w:val="00153912"/>
    <w:rsid w:val="00174E03"/>
    <w:rsid w:val="00183C69"/>
    <w:rsid w:val="001D345D"/>
    <w:rsid w:val="001E0A18"/>
    <w:rsid w:val="00235816"/>
    <w:rsid w:val="00266679"/>
    <w:rsid w:val="002976C1"/>
    <w:rsid w:val="002C0A53"/>
    <w:rsid w:val="002C62C9"/>
    <w:rsid w:val="002F5E99"/>
    <w:rsid w:val="00323505"/>
    <w:rsid w:val="0036573C"/>
    <w:rsid w:val="0038282A"/>
    <w:rsid w:val="00386D2C"/>
    <w:rsid w:val="003A67B9"/>
    <w:rsid w:val="003C4D6A"/>
    <w:rsid w:val="004542B0"/>
    <w:rsid w:val="0048292E"/>
    <w:rsid w:val="00485A2F"/>
    <w:rsid w:val="004B10CA"/>
    <w:rsid w:val="004F0110"/>
    <w:rsid w:val="00505ABA"/>
    <w:rsid w:val="00505C2F"/>
    <w:rsid w:val="00505D72"/>
    <w:rsid w:val="00523C4D"/>
    <w:rsid w:val="005F0836"/>
    <w:rsid w:val="006078E8"/>
    <w:rsid w:val="00613D03"/>
    <w:rsid w:val="006729C0"/>
    <w:rsid w:val="006D024D"/>
    <w:rsid w:val="007145F8"/>
    <w:rsid w:val="00774B9F"/>
    <w:rsid w:val="007804EB"/>
    <w:rsid w:val="007B71E2"/>
    <w:rsid w:val="00857B28"/>
    <w:rsid w:val="0086035B"/>
    <w:rsid w:val="00864248"/>
    <w:rsid w:val="008C5E8D"/>
    <w:rsid w:val="0090359F"/>
    <w:rsid w:val="00942B5D"/>
    <w:rsid w:val="0094707C"/>
    <w:rsid w:val="00980388"/>
    <w:rsid w:val="009958E3"/>
    <w:rsid w:val="009E1FE5"/>
    <w:rsid w:val="00A15515"/>
    <w:rsid w:val="00AA1D7C"/>
    <w:rsid w:val="00AE2960"/>
    <w:rsid w:val="00AF6365"/>
    <w:rsid w:val="00B36B44"/>
    <w:rsid w:val="00C319AA"/>
    <w:rsid w:val="00C50A2B"/>
    <w:rsid w:val="00C52B47"/>
    <w:rsid w:val="00C957E1"/>
    <w:rsid w:val="00CB02B0"/>
    <w:rsid w:val="00CC15D7"/>
    <w:rsid w:val="00CD234F"/>
    <w:rsid w:val="00CF0E3C"/>
    <w:rsid w:val="00D4102E"/>
    <w:rsid w:val="00D473DA"/>
    <w:rsid w:val="00D53CB9"/>
    <w:rsid w:val="00D8580F"/>
    <w:rsid w:val="00DA5154"/>
    <w:rsid w:val="00DA7F9B"/>
    <w:rsid w:val="00DB6599"/>
    <w:rsid w:val="00DE1420"/>
    <w:rsid w:val="00E357FB"/>
    <w:rsid w:val="00E45E3B"/>
    <w:rsid w:val="00E7049C"/>
    <w:rsid w:val="00E77CA1"/>
    <w:rsid w:val="00EA2E4D"/>
    <w:rsid w:val="00F61684"/>
    <w:rsid w:val="00F96AE1"/>
    <w:rsid w:val="00FB5D01"/>
    <w:rsid w:val="00FD678E"/>
    <w:rsid w:val="00FF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F0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F0836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F0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F083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D234F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1362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F0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F0836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F0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F083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D234F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1362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y@narlabs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</dc:creator>
  <cp:lastModifiedBy>chou</cp:lastModifiedBy>
  <cp:revision>4</cp:revision>
  <cp:lastPrinted>2014-05-15T00:31:00Z</cp:lastPrinted>
  <dcterms:created xsi:type="dcterms:W3CDTF">2014-05-31T22:58:00Z</dcterms:created>
  <dcterms:modified xsi:type="dcterms:W3CDTF">2014-05-31T23:07:00Z</dcterms:modified>
</cp:coreProperties>
</file>