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D1" w:rsidRPr="00DC01E1" w:rsidRDefault="00EC07D1" w:rsidP="00EC07D1">
      <w:pPr>
        <w:jc w:val="center"/>
        <w:rPr>
          <w:rFonts w:ascii="Times New Roman" w:hAnsi="Times New Roman" w:cs="Times New Roman"/>
          <w:b/>
          <w:sz w:val="28"/>
          <w:szCs w:val="24"/>
        </w:rPr>
      </w:pPr>
      <w:r w:rsidRPr="00DC01E1">
        <w:rPr>
          <w:rFonts w:ascii="Times New Roman" w:hAnsi="Times New Roman" w:cs="Times New Roman"/>
          <w:b/>
          <w:sz w:val="28"/>
          <w:szCs w:val="24"/>
        </w:rPr>
        <w:t xml:space="preserve">Indoor </w:t>
      </w:r>
      <w:r w:rsidR="00EA6FD4">
        <w:rPr>
          <w:rFonts w:ascii="Times New Roman" w:hAnsi="Times New Roman" w:cs="Times New Roman" w:hint="eastAsia"/>
          <w:b/>
          <w:sz w:val="28"/>
          <w:szCs w:val="24"/>
        </w:rPr>
        <w:t>m</w:t>
      </w:r>
      <w:r w:rsidRPr="00DC01E1">
        <w:rPr>
          <w:rFonts w:ascii="Times New Roman" w:hAnsi="Times New Roman" w:cs="Times New Roman"/>
          <w:b/>
          <w:sz w:val="28"/>
          <w:szCs w:val="24"/>
        </w:rPr>
        <w:t xml:space="preserve">apping </w:t>
      </w:r>
      <w:r w:rsidR="00EA6FD4">
        <w:rPr>
          <w:rFonts w:ascii="Times New Roman" w:hAnsi="Times New Roman" w:cs="Times New Roman" w:hint="eastAsia"/>
          <w:b/>
          <w:sz w:val="28"/>
          <w:szCs w:val="24"/>
        </w:rPr>
        <w:t>b</w:t>
      </w:r>
      <w:r w:rsidRPr="00DC01E1">
        <w:rPr>
          <w:rFonts w:ascii="Times New Roman" w:hAnsi="Times New Roman" w:cs="Times New Roman"/>
          <w:b/>
          <w:sz w:val="28"/>
          <w:szCs w:val="24"/>
        </w:rPr>
        <w:t>ased on RGB-D and DSLR cameras</w:t>
      </w:r>
    </w:p>
    <w:p w:rsidR="00EC07D1" w:rsidRPr="004C4DB5" w:rsidRDefault="00EC07D1" w:rsidP="00EC07D1">
      <w:pPr>
        <w:jc w:val="center"/>
        <w:rPr>
          <w:rFonts w:ascii="Times New Roman" w:hAnsi="Times New Roman" w:cs="Times New Roman"/>
          <w:i/>
          <w:szCs w:val="24"/>
        </w:rPr>
      </w:pPr>
    </w:p>
    <w:p w:rsidR="00EC07D1" w:rsidRPr="004C4DB5" w:rsidRDefault="00EC07D1" w:rsidP="00EC07D1">
      <w:pPr>
        <w:jc w:val="center"/>
        <w:rPr>
          <w:rFonts w:ascii="Times New Roman" w:hAnsi="Times New Roman" w:cs="Times New Roman"/>
          <w:szCs w:val="24"/>
        </w:rPr>
      </w:pPr>
      <w:proofErr w:type="spellStart"/>
      <w:r w:rsidRPr="004C4DB5">
        <w:rPr>
          <w:rFonts w:ascii="Times New Roman" w:hAnsi="Times New Roman" w:cs="Times New Roman"/>
          <w:szCs w:val="24"/>
        </w:rPr>
        <w:t>Tzy-Shyuan</w:t>
      </w:r>
      <w:proofErr w:type="spellEnd"/>
      <w:r w:rsidRPr="004C4DB5">
        <w:rPr>
          <w:rFonts w:ascii="Times New Roman" w:hAnsi="Times New Roman" w:cs="Times New Roman"/>
          <w:szCs w:val="24"/>
        </w:rPr>
        <w:t xml:space="preserve"> Wu</w:t>
      </w:r>
      <w:r w:rsidR="00EA6FD4">
        <w:rPr>
          <w:rFonts w:ascii="Times New Roman" w:hAnsi="Times New Roman" w:cs="Times New Roman" w:hint="eastAsia"/>
          <w:szCs w:val="24"/>
          <w:vertAlign w:val="superscript"/>
        </w:rPr>
        <w:t>1</w:t>
      </w:r>
      <w:r w:rsidRPr="004C4DB5">
        <w:rPr>
          <w:rFonts w:ascii="Times New Roman" w:hAnsi="Times New Roman" w:cs="Times New Roman"/>
          <w:szCs w:val="24"/>
        </w:rPr>
        <w:t xml:space="preserve"> and </w:t>
      </w:r>
      <w:proofErr w:type="spellStart"/>
      <w:r w:rsidRPr="004C4DB5">
        <w:rPr>
          <w:rFonts w:ascii="Times New Roman" w:hAnsi="Times New Roman" w:cs="Times New Roman"/>
          <w:szCs w:val="24"/>
        </w:rPr>
        <w:t>Fuan</w:t>
      </w:r>
      <w:proofErr w:type="spellEnd"/>
      <w:r w:rsidRPr="004C4DB5">
        <w:rPr>
          <w:rFonts w:ascii="Times New Roman" w:hAnsi="Times New Roman" w:cs="Times New Roman"/>
          <w:szCs w:val="24"/>
        </w:rPr>
        <w:t xml:space="preserve"> Tsai</w:t>
      </w:r>
      <w:r w:rsidR="00EA6FD4">
        <w:rPr>
          <w:rFonts w:ascii="Times New Roman" w:hAnsi="Times New Roman" w:cs="Times New Roman" w:hint="eastAsia"/>
          <w:szCs w:val="24"/>
          <w:vertAlign w:val="superscript"/>
        </w:rPr>
        <w:t>2</w:t>
      </w:r>
    </w:p>
    <w:p w:rsidR="00EC07D1" w:rsidRPr="004C4DB5" w:rsidRDefault="00EA6FD4" w:rsidP="00EC07D1">
      <w:pPr>
        <w:jc w:val="center"/>
        <w:rPr>
          <w:rFonts w:ascii="Times New Roman" w:hAnsi="Times New Roman" w:cs="Times New Roman"/>
          <w:szCs w:val="24"/>
        </w:rPr>
      </w:pPr>
      <w:r>
        <w:rPr>
          <w:rFonts w:ascii="Times New Roman" w:hAnsi="Times New Roman" w:cs="Times New Roman" w:hint="eastAsia"/>
          <w:szCs w:val="24"/>
          <w:vertAlign w:val="superscript"/>
        </w:rPr>
        <w:t>1</w:t>
      </w:r>
      <w:r w:rsidR="00EC07D1" w:rsidRPr="004C4DB5">
        <w:rPr>
          <w:rFonts w:ascii="Times New Roman" w:hAnsi="Times New Roman" w:cs="Times New Roman"/>
          <w:szCs w:val="24"/>
        </w:rPr>
        <w:t>Department of Civil Engineering, National Central University</w:t>
      </w:r>
    </w:p>
    <w:p w:rsidR="00EC07D1" w:rsidRPr="004C4DB5" w:rsidRDefault="00EA6FD4" w:rsidP="00EC07D1">
      <w:pPr>
        <w:jc w:val="center"/>
        <w:rPr>
          <w:rFonts w:ascii="Times New Roman" w:hAnsi="Times New Roman" w:cs="Times New Roman"/>
          <w:szCs w:val="24"/>
        </w:rPr>
      </w:pPr>
      <w:r>
        <w:rPr>
          <w:rFonts w:ascii="Times New Roman" w:hAnsi="Times New Roman" w:cs="Times New Roman" w:hint="eastAsia"/>
          <w:szCs w:val="24"/>
          <w:vertAlign w:val="superscript"/>
        </w:rPr>
        <w:t>2</w:t>
      </w:r>
      <w:r w:rsidR="00EC07D1" w:rsidRPr="004C4DB5">
        <w:rPr>
          <w:rFonts w:ascii="Times New Roman" w:hAnsi="Times New Roman" w:cs="Times New Roman"/>
          <w:szCs w:val="24"/>
        </w:rPr>
        <w:t>Centre for Space and Remote Sensing Research, National Central University,</w:t>
      </w:r>
    </w:p>
    <w:p w:rsidR="00EC07D1" w:rsidRDefault="00EC07D1" w:rsidP="00EC07D1">
      <w:pPr>
        <w:jc w:val="center"/>
        <w:rPr>
          <w:rFonts w:ascii="Times New Roman" w:hAnsi="Times New Roman" w:cs="Times New Roman"/>
          <w:szCs w:val="24"/>
        </w:rPr>
      </w:pPr>
      <w:proofErr w:type="spellStart"/>
      <w:r w:rsidRPr="004C4DB5">
        <w:rPr>
          <w:rFonts w:ascii="Times New Roman" w:hAnsi="Times New Roman" w:cs="Times New Roman"/>
          <w:szCs w:val="24"/>
        </w:rPr>
        <w:t>Jhongli</w:t>
      </w:r>
      <w:proofErr w:type="spellEnd"/>
      <w:r w:rsidRPr="004C4DB5">
        <w:rPr>
          <w:rFonts w:ascii="Times New Roman" w:hAnsi="Times New Roman" w:cs="Times New Roman"/>
          <w:szCs w:val="24"/>
        </w:rPr>
        <w:t xml:space="preserve"> City, </w:t>
      </w:r>
      <w:proofErr w:type="spellStart"/>
      <w:r w:rsidRPr="004C4DB5">
        <w:rPr>
          <w:rFonts w:ascii="Times New Roman" w:hAnsi="Times New Roman" w:cs="Times New Roman"/>
          <w:szCs w:val="24"/>
        </w:rPr>
        <w:t>Taoyuan</w:t>
      </w:r>
      <w:proofErr w:type="spellEnd"/>
      <w:r w:rsidR="00D53B22">
        <w:rPr>
          <w:rFonts w:ascii="Times New Roman" w:hAnsi="Times New Roman" w:cs="Times New Roman" w:hint="eastAsia"/>
          <w:szCs w:val="24"/>
        </w:rPr>
        <w:t xml:space="preserve"> Conty</w:t>
      </w:r>
      <w:bookmarkStart w:id="0" w:name="_GoBack"/>
      <w:bookmarkEnd w:id="0"/>
      <w:r w:rsidRPr="004C4DB5">
        <w:rPr>
          <w:rFonts w:ascii="Times New Roman" w:hAnsi="Times New Roman" w:cs="Times New Roman"/>
          <w:szCs w:val="24"/>
        </w:rPr>
        <w:t xml:space="preserve"> 32001, Taiwan</w:t>
      </w:r>
    </w:p>
    <w:p w:rsidR="00361F70" w:rsidRDefault="00361F70" w:rsidP="00361F70">
      <w:pPr>
        <w:jc w:val="center"/>
        <w:rPr>
          <w:rFonts w:ascii="Times New Roman" w:hAnsi="Times New Roman" w:cs="Times New Roman"/>
          <w:szCs w:val="24"/>
        </w:rPr>
      </w:pPr>
      <w:r w:rsidRPr="00F75292">
        <w:rPr>
          <w:rFonts w:ascii="Times New Roman" w:hAnsi="Times New Roman" w:cs="Times New Roman"/>
          <w:szCs w:val="24"/>
        </w:rPr>
        <w:t>Tel: 886-3-422-7151#57695</w:t>
      </w:r>
    </w:p>
    <w:p w:rsidR="00EC07D1" w:rsidRPr="004C4DB5" w:rsidRDefault="00EC07D1" w:rsidP="00EC07D1">
      <w:pPr>
        <w:jc w:val="center"/>
        <w:rPr>
          <w:rFonts w:ascii="Times New Roman" w:hAnsi="Times New Roman" w:cs="Times New Roman"/>
          <w:szCs w:val="24"/>
        </w:rPr>
      </w:pPr>
      <w:r w:rsidRPr="004C4DB5">
        <w:rPr>
          <w:rFonts w:ascii="Times New Roman" w:hAnsi="Times New Roman" w:cs="Times New Roman"/>
          <w:szCs w:val="24"/>
        </w:rPr>
        <w:t xml:space="preserve">E-mail: </w:t>
      </w:r>
      <w:hyperlink r:id="rId8" w:history="1">
        <w:r w:rsidR="00361F70" w:rsidRPr="00DF6F41">
          <w:rPr>
            <w:rStyle w:val="a3"/>
            <w:rFonts w:ascii="Times New Roman" w:hAnsi="Times New Roman" w:cs="Times New Roman" w:hint="eastAsia"/>
            <w:color w:val="auto"/>
            <w:szCs w:val="24"/>
          </w:rPr>
          <w:t>shyuan_wu@hotmail.com</w:t>
        </w:r>
      </w:hyperlink>
      <w:r w:rsidR="00361F70" w:rsidRPr="00DF6F41">
        <w:rPr>
          <w:rFonts w:ascii="Times New Roman" w:hAnsi="Times New Roman" w:cs="Times New Roman" w:hint="eastAsia"/>
          <w:szCs w:val="24"/>
        </w:rPr>
        <w:t xml:space="preserve"> ; </w:t>
      </w:r>
      <w:hyperlink r:id="rId9" w:history="1">
        <w:r w:rsidRPr="00DF6F41">
          <w:rPr>
            <w:rStyle w:val="a3"/>
            <w:rFonts w:ascii="Times New Roman" w:hAnsi="Times New Roman" w:cs="Times New Roman"/>
            <w:color w:val="auto"/>
            <w:szCs w:val="24"/>
          </w:rPr>
          <w:t>ftsai@csrsr.ncu.edu.tw</w:t>
        </w:r>
      </w:hyperlink>
    </w:p>
    <w:p w:rsidR="00842637" w:rsidRDefault="00842637" w:rsidP="00EC07D1">
      <w:pPr>
        <w:jc w:val="center"/>
        <w:rPr>
          <w:rFonts w:ascii="Times New Roman" w:hAnsi="Times New Roman" w:cs="Times New Roman" w:hint="eastAsia"/>
          <w:szCs w:val="24"/>
        </w:rPr>
      </w:pPr>
    </w:p>
    <w:p w:rsidR="00EC07D1" w:rsidRPr="004C4DB5" w:rsidRDefault="00EC07D1" w:rsidP="00EC07D1">
      <w:pPr>
        <w:rPr>
          <w:rFonts w:ascii="Times New Roman" w:hAnsi="Times New Roman" w:cs="Times New Roman"/>
          <w:b/>
          <w:szCs w:val="24"/>
        </w:rPr>
      </w:pPr>
      <w:r w:rsidRPr="004C4DB5">
        <w:rPr>
          <w:rFonts w:ascii="Times New Roman" w:eastAsia="平成明朝" w:hAnsi="Times New Roman" w:cs="Times New Roman"/>
          <w:b/>
          <w:bCs/>
          <w:color w:val="000000"/>
          <w:kern w:val="0"/>
          <w:szCs w:val="20"/>
          <w:lang w:eastAsia="ja-JP"/>
        </w:rPr>
        <w:t>KEY</w:t>
      </w:r>
      <w:r w:rsidRPr="004C4DB5">
        <w:rPr>
          <w:rFonts w:ascii="Times New Roman" w:eastAsia="平成明朝" w:hAnsi="Times New Roman" w:cs="Times New Roman" w:hint="eastAsia"/>
          <w:b/>
          <w:bCs/>
          <w:color w:val="000000"/>
          <w:kern w:val="0"/>
          <w:szCs w:val="20"/>
          <w:lang w:eastAsia="ja-JP"/>
        </w:rPr>
        <w:t xml:space="preserve"> </w:t>
      </w:r>
      <w:r w:rsidRPr="004C4DB5">
        <w:rPr>
          <w:rFonts w:ascii="Times New Roman" w:eastAsia="平成明朝" w:hAnsi="Times New Roman" w:cs="Times New Roman"/>
          <w:b/>
          <w:bCs/>
          <w:color w:val="000000"/>
          <w:kern w:val="0"/>
          <w:szCs w:val="20"/>
          <w:lang w:eastAsia="ja-JP"/>
        </w:rPr>
        <w:t>WORDS</w:t>
      </w:r>
      <w:r w:rsidRPr="004C4DB5">
        <w:rPr>
          <w:rFonts w:ascii="Times New Roman" w:hAnsi="Times New Roman" w:cs="Times New Roman"/>
          <w:b/>
          <w:szCs w:val="24"/>
        </w:rPr>
        <w:t>:</w:t>
      </w:r>
      <w:r w:rsidRPr="004C4DB5">
        <w:rPr>
          <w:rFonts w:ascii="Times New Roman" w:hAnsi="Times New Roman" w:cs="Times New Roman"/>
          <w:szCs w:val="24"/>
        </w:rPr>
        <w:t xml:space="preserve"> indoor mapping, RGB-D camera, bundle adjustment, Kinect</w:t>
      </w:r>
    </w:p>
    <w:p w:rsidR="00EC07D1" w:rsidRPr="004C4DB5" w:rsidRDefault="00EC07D1" w:rsidP="00EC07D1">
      <w:pPr>
        <w:rPr>
          <w:rFonts w:ascii="Times New Roman" w:hAnsi="Times New Roman" w:cs="Times New Roman"/>
          <w:b/>
          <w:szCs w:val="24"/>
        </w:rPr>
      </w:pPr>
    </w:p>
    <w:p w:rsidR="00C3533B" w:rsidRDefault="00EC07D1" w:rsidP="00EC07D1">
      <w:pPr>
        <w:contextualSpacing/>
        <w:jc w:val="both"/>
        <w:rPr>
          <w:rFonts w:ascii="Times New Roman" w:hAnsi="Times New Roman" w:cs="Times New Roman" w:hint="eastAsia"/>
          <w:szCs w:val="24"/>
        </w:rPr>
      </w:pPr>
      <w:r w:rsidRPr="004C4DB5">
        <w:rPr>
          <w:rFonts w:ascii="Times New Roman" w:hAnsi="Times New Roman" w:cs="Times New Roman"/>
          <w:b/>
          <w:szCs w:val="24"/>
        </w:rPr>
        <w:t xml:space="preserve">ABSTRACT: </w:t>
      </w:r>
      <w:r w:rsidRPr="004C4DB5">
        <w:rPr>
          <w:rFonts w:ascii="Times New Roman" w:hAnsi="Times New Roman" w:cs="Times New Roman"/>
          <w:szCs w:val="24"/>
        </w:rPr>
        <w:t xml:space="preserve">RGB-D cameras, which capture both RGB images and per-pixel depth information, </w:t>
      </w:r>
      <w:r w:rsidRPr="004C4DB5">
        <w:rPr>
          <w:rFonts w:ascii="Times New Roman" w:hAnsi="Times New Roman" w:cs="Times New Roman" w:hint="eastAsia"/>
          <w:szCs w:val="24"/>
        </w:rPr>
        <w:t>re</w:t>
      </w:r>
      <w:r w:rsidRPr="004C4DB5">
        <w:rPr>
          <w:rFonts w:ascii="Times New Roman" w:hAnsi="Times New Roman" w:cs="Times New Roman"/>
          <w:szCs w:val="24"/>
        </w:rPr>
        <w:t xml:space="preserve">cently became a popular indoor mapping tool in the field of computer vision. One of the mainstream solutions for indoor mapping and modeling is </w:t>
      </w:r>
      <w:r w:rsidR="008B6AF3" w:rsidRPr="008B6AF3">
        <w:rPr>
          <w:rFonts w:ascii="Times New Roman" w:hAnsi="Times New Roman" w:cs="Times New Roman" w:hint="eastAsia"/>
          <w:szCs w:val="24"/>
        </w:rPr>
        <w:t>to</w:t>
      </w:r>
      <w:r w:rsidRPr="004C4DB5">
        <w:rPr>
          <w:rFonts w:ascii="Times New Roman" w:hAnsi="Times New Roman" w:cs="Times New Roman"/>
          <w:szCs w:val="24"/>
        </w:rPr>
        <w:t xml:space="preserve"> creat</w:t>
      </w:r>
      <w:r w:rsidR="008B6AF3">
        <w:rPr>
          <w:rFonts w:ascii="Times New Roman" w:hAnsi="Times New Roman" w:cs="Times New Roman" w:hint="eastAsia"/>
          <w:szCs w:val="24"/>
        </w:rPr>
        <w:t>e</w:t>
      </w:r>
      <w:r w:rsidRPr="004C4DB5">
        <w:rPr>
          <w:rFonts w:ascii="Times New Roman" w:hAnsi="Times New Roman" w:cs="Times New Roman"/>
          <w:szCs w:val="24"/>
        </w:rPr>
        <w:t xml:space="preserve"> 3D point cloud from multiple images. However, the major drawback of image</w:t>
      </w:r>
      <w:r w:rsidR="008B6AF3">
        <w:rPr>
          <w:rFonts w:ascii="Times New Roman" w:hAnsi="Times New Roman" w:cs="Times New Roman" w:hint="eastAsia"/>
          <w:szCs w:val="24"/>
        </w:rPr>
        <w:t xml:space="preserve"> based on approaches</w:t>
      </w:r>
      <w:r w:rsidRPr="004C4DB5">
        <w:rPr>
          <w:rFonts w:ascii="Times New Roman" w:hAnsi="Times New Roman" w:cs="Times New Roman"/>
          <w:szCs w:val="24"/>
        </w:rPr>
        <w:t xml:space="preserve"> is </w:t>
      </w:r>
      <w:r w:rsidR="008B6AF3">
        <w:rPr>
          <w:rFonts w:ascii="Times New Roman" w:hAnsi="Times New Roman" w:cs="Times New Roman" w:hint="eastAsia"/>
          <w:szCs w:val="24"/>
        </w:rPr>
        <w:t xml:space="preserve">the </w:t>
      </w:r>
      <w:r w:rsidRPr="004C4DB5">
        <w:rPr>
          <w:rFonts w:ascii="Times New Roman" w:hAnsi="Times New Roman" w:cs="Times New Roman"/>
          <w:szCs w:val="24"/>
        </w:rPr>
        <w:t xml:space="preserve">lack of points extracted in featureless areas. The integration of RGB-D based sensors and cameras may fill up these voids in featureless areas and create a uniformly distributed point cloud of indoor </w:t>
      </w:r>
      <w:r w:rsidR="008B6AF3">
        <w:rPr>
          <w:rFonts w:ascii="Times New Roman" w:hAnsi="Times New Roman" w:cs="Times New Roman" w:hint="eastAsia"/>
          <w:szCs w:val="24"/>
        </w:rPr>
        <w:t>environments</w:t>
      </w:r>
      <w:r w:rsidRPr="004C4DB5">
        <w:rPr>
          <w:rFonts w:ascii="Times New Roman" w:hAnsi="Times New Roman" w:cs="Times New Roman"/>
          <w:szCs w:val="24"/>
        </w:rPr>
        <w:t>. In this research, a hardware consist</w:t>
      </w:r>
      <w:r w:rsidR="008B6AF3">
        <w:rPr>
          <w:rFonts w:ascii="Times New Roman" w:hAnsi="Times New Roman" w:cs="Times New Roman" w:hint="eastAsia"/>
          <w:szCs w:val="24"/>
        </w:rPr>
        <w:t>ing</w:t>
      </w:r>
      <w:r w:rsidRPr="004C4DB5">
        <w:rPr>
          <w:rFonts w:ascii="Times New Roman" w:hAnsi="Times New Roman" w:cs="Times New Roman"/>
          <w:szCs w:val="24"/>
        </w:rPr>
        <w:t xml:space="preserve"> of Kinects and </w:t>
      </w:r>
      <w:r w:rsidRPr="00250902">
        <w:rPr>
          <w:rFonts w:ascii="Times New Roman" w:hAnsi="Times New Roman" w:cs="Times New Roman"/>
          <w:szCs w:val="24"/>
        </w:rPr>
        <w:t xml:space="preserve">digital single-lens reflex </w:t>
      </w:r>
      <w:r>
        <w:rPr>
          <w:rFonts w:ascii="Times New Roman" w:hAnsi="Times New Roman" w:cs="Times New Roman"/>
          <w:szCs w:val="24"/>
        </w:rPr>
        <w:t xml:space="preserve">(DSLR) </w:t>
      </w:r>
      <w:r w:rsidRPr="004C4DB5">
        <w:rPr>
          <w:rFonts w:ascii="Times New Roman" w:hAnsi="Times New Roman" w:cs="Times New Roman"/>
          <w:szCs w:val="24"/>
        </w:rPr>
        <w:t xml:space="preserve">cameras is assembled and the </w:t>
      </w:r>
      <w:r>
        <w:rPr>
          <w:rFonts w:ascii="Times New Roman" w:hAnsi="Times New Roman" w:cs="Times New Roman"/>
          <w:szCs w:val="24"/>
        </w:rPr>
        <w:t xml:space="preserve">data processing </w:t>
      </w:r>
      <w:r w:rsidRPr="004C4DB5">
        <w:rPr>
          <w:rFonts w:ascii="Times New Roman" w:hAnsi="Times New Roman" w:cs="Times New Roman"/>
          <w:szCs w:val="24"/>
        </w:rPr>
        <w:t xml:space="preserve">procedure for integrating these two kinds of devices to generate 3D point cloud is established. </w:t>
      </w:r>
      <w:r>
        <w:rPr>
          <w:rFonts w:ascii="Times New Roman" w:hAnsi="Times New Roman" w:cs="Times New Roman"/>
          <w:szCs w:val="24"/>
        </w:rPr>
        <w:t xml:space="preserve">There is interference between </w:t>
      </w:r>
      <w:proofErr w:type="gramStart"/>
      <w:r>
        <w:rPr>
          <w:rFonts w:ascii="Times New Roman" w:hAnsi="Times New Roman" w:cs="Times New Roman"/>
          <w:szCs w:val="24"/>
        </w:rPr>
        <w:t>Kinects,</w:t>
      </w:r>
      <w:proofErr w:type="gramEnd"/>
      <w:r>
        <w:rPr>
          <w:rFonts w:ascii="Times New Roman" w:hAnsi="Times New Roman" w:cs="Times New Roman"/>
          <w:szCs w:val="24"/>
        </w:rPr>
        <w:t xml:space="preserve"> hence the field of vie</w:t>
      </w:r>
      <w:r w:rsidR="008B6AF3">
        <w:rPr>
          <w:rFonts w:ascii="Times New Roman" w:hAnsi="Times New Roman" w:cs="Times New Roman"/>
          <w:szCs w:val="24"/>
        </w:rPr>
        <w:t>w of the Kinects cannot overlap</w:t>
      </w:r>
      <w:r>
        <w:rPr>
          <w:rFonts w:ascii="Times New Roman" w:hAnsi="Times New Roman" w:cs="Times New Roman"/>
          <w:szCs w:val="24"/>
        </w:rPr>
        <w:t xml:space="preserve"> with one another. Thus, DSLRs are used to bridge the Kinects and provide a more accurate ray intersection condition</w:t>
      </w:r>
      <w:r w:rsidR="008B6AF3">
        <w:rPr>
          <w:rFonts w:ascii="Times New Roman" w:hAnsi="Times New Roman" w:cs="Times New Roman" w:hint="eastAsia"/>
          <w:szCs w:val="24"/>
        </w:rPr>
        <w:t>,</w:t>
      </w:r>
      <w:r>
        <w:rPr>
          <w:rFonts w:ascii="Times New Roman" w:hAnsi="Times New Roman" w:cs="Times New Roman"/>
          <w:szCs w:val="24"/>
        </w:rPr>
        <w:t xml:space="preserve"> </w:t>
      </w:r>
      <w:r w:rsidR="008B6AF3">
        <w:rPr>
          <w:rFonts w:ascii="Times New Roman" w:hAnsi="Times New Roman" w:cs="Times New Roman" w:hint="eastAsia"/>
          <w:szCs w:val="24"/>
        </w:rPr>
        <w:t>which takes advantage of the</w:t>
      </w:r>
      <w:r>
        <w:rPr>
          <w:rFonts w:ascii="Times New Roman" w:hAnsi="Times New Roman" w:cs="Times New Roman"/>
          <w:szCs w:val="24"/>
        </w:rPr>
        <w:t xml:space="preserve"> higher resolution and image quality of the DSLR cameras. Bundle adjustment is used to resolve the exterior orientation (EO) of all RGB images acquired by Kinect and DSLR. The EO of Kinect at each frame is used as an initial value to combine these point clouds at each frame into the same coordinate system. </w:t>
      </w:r>
      <w:r w:rsidRPr="00ED06D4">
        <w:rPr>
          <w:rFonts w:ascii="Times New Roman" w:hAnsi="Times New Roman" w:cs="Times New Roman"/>
          <w:szCs w:val="24"/>
        </w:rPr>
        <w:t>Iterative closest point</w:t>
      </w:r>
      <w:r>
        <w:rPr>
          <w:rFonts w:ascii="Times New Roman" w:hAnsi="Times New Roman" w:cs="Times New Roman"/>
          <w:szCs w:val="24"/>
        </w:rPr>
        <w:t xml:space="preserve"> (ICP) algorithm is used to refine the initial EO and resolves the scale factor for the created 3D point cloud. The quality of the combined point cloud is evaluated by comparing the width and height of the corridor and length </w:t>
      </w:r>
      <w:r w:rsidR="008B6AF3">
        <w:rPr>
          <w:rFonts w:ascii="Times New Roman" w:hAnsi="Times New Roman" w:cs="Times New Roman"/>
          <w:szCs w:val="24"/>
        </w:rPr>
        <w:t>of objects in the model against</w:t>
      </w:r>
      <w:r w:rsidR="008B6AF3">
        <w:rPr>
          <w:rFonts w:ascii="Times New Roman" w:hAnsi="Times New Roman" w:cs="Times New Roman" w:hint="eastAsia"/>
          <w:szCs w:val="24"/>
        </w:rPr>
        <w:t xml:space="preserve"> </w:t>
      </w:r>
      <w:r>
        <w:rPr>
          <w:rFonts w:ascii="Times New Roman" w:hAnsi="Times New Roman" w:cs="Times New Roman"/>
          <w:szCs w:val="24"/>
        </w:rPr>
        <w:t xml:space="preserve">in situ measurements. The result shows that the design of the hardware and the data processing procedure can generate dense and </w:t>
      </w:r>
      <w:r>
        <w:rPr>
          <w:rFonts w:ascii="Times New Roman" w:hAnsi="Times New Roman" w:cs="Times New Roman" w:hint="eastAsia"/>
          <w:szCs w:val="24"/>
        </w:rPr>
        <w:t>fully colored</w:t>
      </w:r>
      <w:r>
        <w:rPr>
          <w:rFonts w:ascii="Times New Roman" w:hAnsi="Times New Roman" w:cs="Times New Roman"/>
          <w:szCs w:val="24"/>
        </w:rPr>
        <w:t xml:space="preserve"> point cloud</w:t>
      </w:r>
      <w:r w:rsidR="008B6AF3">
        <w:rPr>
          <w:rFonts w:ascii="Times New Roman" w:hAnsi="Times New Roman" w:cs="Times New Roman" w:hint="eastAsia"/>
          <w:szCs w:val="24"/>
        </w:rPr>
        <w:t>s</w:t>
      </w:r>
      <w:r>
        <w:rPr>
          <w:rFonts w:ascii="Times New Roman" w:hAnsi="Times New Roman" w:cs="Times New Roman"/>
          <w:szCs w:val="24"/>
        </w:rPr>
        <w:t xml:space="preserve"> of indoor environment</w:t>
      </w:r>
      <w:r w:rsidR="008B6AF3">
        <w:rPr>
          <w:rFonts w:ascii="Times New Roman" w:hAnsi="Times New Roman" w:cs="Times New Roman" w:hint="eastAsia"/>
          <w:szCs w:val="24"/>
        </w:rPr>
        <w:t>s</w:t>
      </w:r>
      <w:r>
        <w:rPr>
          <w:rFonts w:ascii="Times New Roman" w:hAnsi="Times New Roman" w:cs="Times New Roman"/>
          <w:szCs w:val="24"/>
        </w:rPr>
        <w:t xml:space="preserve"> effectively and accurately even in featureless areas.</w:t>
      </w:r>
    </w:p>
    <w:p w:rsidR="00842637" w:rsidRDefault="00842637" w:rsidP="00EC07D1">
      <w:pPr>
        <w:contextualSpacing/>
        <w:jc w:val="both"/>
        <w:rPr>
          <w:rFonts w:ascii="Times New Roman" w:hAnsi="Times New Roman" w:cs="Times New Roman" w:hint="eastAsia"/>
          <w:szCs w:val="24"/>
        </w:rPr>
      </w:pPr>
    </w:p>
    <w:p w:rsidR="00842637" w:rsidRDefault="00842637" w:rsidP="00EC07D1">
      <w:pPr>
        <w:contextualSpacing/>
        <w:jc w:val="both"/>
        <w:rPr>
          <w:rFonts w:ascii="Times New Roman" w:hAnsi="Times New Roman" w:cs="Times New Roman" w:hint="eastAsia"/>
          <w:szCs w:val="24"/>
        </w:rPr>
      </w:pPr>
    </w:p>
    <w:p w:rsidR="00842637" w:rsidRDefault="00842637" w:rsidP="00EC07D1">
      <w:pPr>
        <w:contextualSpacing/>
        <w:jc w:val="both"/>
        <w:rPr>
          <w:rFonts w:ascii="Times New Roman" w:hAnsi="Times New Roman" w:cs="Times New Roman" w:hint="eastAsia"/>
          <w:szCs w:val="24"/>
        </w:rPr>
      </w:pPr>
    </w:p>
    <w:p w:rsidR="00842637" w:rsidRDefault="00842637" w:rsidP="00EC07D1">
      <w:pPr>
        <w:contextualSpacing/>
        <w:jc w:val="both"/>
        <w:rPr>
          <w:rFonts w:ascii="Times New Roman" w:hAnsi="Times New Roman" w:cs="Times New Roman" w:hint="eastAsia"/>
          <w:szCs w:val="24"/>
        </w:rPr>
      </w:pPr>
    </w:p>
    <w:p w:rsidR="00842637" w:rsidRDefault="00842637" w:rsidP="00842637">
      <w:pPr>
        <w:rPr>
          <w:rFonts w:ascii="Times New Roman" w:hAnsi="Times New Roman" w:cs="Times New Roman" w:hint="eastAsia"/>
          <w:szCs w:val="24"/>
        </w:rPr>
      </w:pPr>
      <w:r>
        <w:rPr>
          <w:rFonts w:ascii="Times New Roman" w:hAnsi="Times New Roman" w:cs="Times New Roman" w:hint="eastAsia"/>
          <w:szCs w:val="24"/>
        </w:rPr>
        <w:t>Topic of paper:</w:t>
      </w:r>
      <w:r w:rsidRPr="00842637">
        <w:t xml:space="preserve"> </w:t>
      </w:r>
      <w:r w:rsidRPr="00842637">
        <w:rPr>
          <w:rFonts w:ascii="Times New Roman" w:hAnsi="Times New Roman" w:cs="Times New Roman"/>
          <w:szCs w:val="24"/>
        </w:rPr>
        <w:t>New Generation Sensors and Applications</w:t>
      </w:r>
      <w:r>
        <w:rPr>
          <w:rFonts w:ascii="Times New Roman" w:hAnsi="Times New Roman" w:cs="Times New Roman" w:hint="eastAsia"/>
          <w:szCs w:val="24"/>
        </w:rPr>
        <w:t xml:space="preserve"> - </w:t>
      </w:r>
      <w:r w:rsidRPr="00842637">
        <w:rPr>
          <w:rFonts w:ascii="Times New Roman" w:hAnsi="Times New Roman" w:cs="Times New Roman"/>
          <w:szCs w:val="24"/>
        </w:rPr>
        <w:t>Application of New Sensors</w:t>
      </w:r>
    </w:p>
    <w:p w:rsidR="00842637" w:rsidRDefault="00842637" w:rsidP="00842637">
      <w:pPr>
        <w:rPr>
          <w:rFonts w:ascii="Times New Roman" w:hAnsi="Times New Roman" w:cs="Times New Roman" w:hint="eastAsia"/>
          <w:szCs w:val="24"/>
        </w:rPr>
      </w:pPr>
      <w:r>
        <w:rPr>
          <w:rFonts w:ascii="Times New Roman" w:hAnsi="Times New Roman" w:cs="Times New Roman" w:hint="eastAsia"/>
          <w:szCs w:val="24"/>
        </w:rPr>
        <w:t xml:space="preserve">Proposed presenter: </w:t>
      </w:r>
      <w:proofErr w:type="spellStart"/>
      <w:r>
        <w:rPr>
          <w:rFonts w:ascii="Times New Roman" w:hAnsi="Times New Roman" w:cs="Times New Roman" w:hint="eastAsia"/>
          <w:szCs w:val="24"/>
        </w:rPr>
        <w:t>Tzy-Shyuan</w:t>
      </w:r>
      <w:proofErr w:type="spellEnd"/>
      <w:r>
        <w:rPr>
          <w:rFonts w:ascii="Times New Roman" w:hAnsi="Times New Roman" w:cs="Times New Roman" w:hint="eastAsia"/>
          <w:szCs w:val="24"/>
        </w:rPr>
        <w:t xml:space="preserve"> Wu</w:t>
      </w:r>
      <w:r w:rsidRPr="00842637">
        <w:rPr>
          <w:rFonts w:ascii="Times New Roman" w:hAnsi="Times New Roman" w:cs="Times New Roman" w:hint="eastAsia"/>
          <w:szCs w:val="24"/>
        </w:rPr>
        <w:t xml:space="preserve"> </w:t>
      </w:r>
    </w:p>
    <w:p w:rsidR="00842637" w:rsidRDefault="00842637" w:rsidP="00842637">
      <w:r>
        <w:rPr>
          <w:rFonts w:ascii="Times New Roman" w:hAnsi="Times New Roman" w:cs="Times New Roman" w:hint="eastAsia"/>
          <w:szCs w:val="24"/>
        </w:rPr>
        <w:t>Oral presentation</w:t>
      </w:r>
    </w:p>
    <w:p w:rsidR="00842637" w:rsidRDefault="00842637"/>
    <w:sectPr w:rsidR="00842637" w:rsidSect="00642B06">
      <w:pgSz w:w="11906" w:h="16838"/>
      <w:pgMar w:top="1474" w:right="1247" w:bottom="1247" w:left="133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9D" w:rsidRDefault="00B5639D" w:rsidP="00642B06">
      <w:r>
        <w:separator/>
      </w:r>
    </w:p>
  </w:endnote>
  <w:endnote w:type="continuationSeparator" w:id="0">
    <w:p w:rsidR="00B5639D" w:rsidRDefault="00B5639D" w:rsidP="0064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平成明朝">
    <w:altName w:val="GulimChe"/>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9D" w:rsidRDefault="00B5639D" w:rsidP="00642B06">
      <w:r>
        <w:separator/>
      </w:r>
    </w:p>
  </w:footnote>
  <w:footnote w:type="continuationSeparator" w:id="0">
    <w:p w:rsidR="00B5639D" w:rsidRDefault="00B5639D" w:rsidP="00642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D1"/>
    <w:rsid w:val="00361F70"/>
    <w:rsid w:val="003A0B08"/>
    <w:rsid w:val="004634B0"/>
    <w:rsid w:val="0058736B"/>
    <w:rsid w:val="00642B06"/>
    <w:rsid w:val="006B1CE7"/>
    <w:rsid w:val="00842637"/>
    <w:rsid w:val="0084543F"/>
    <w:rsid w:val="008B6AF3"/>
    <w:rsid w:val="009249F1"/>
    <w:rsid w:val="00B20132"/>
    <w:rsid w:val="00B5639D"/>
    <w:rsid w:val="00BA1E93"/>
    <w:rsid w:val="00D106E3"/>
    <w:rsid w:val="00D53B22"/>
    <w:rsid w:val="00D94978"/>
    <w:rsid w:val="00DF6F41"/>
    <w:rsid w:val="00EA6FD4"/>
    <w:rsid w:val="00EC07D1"/>
    <w:rsid w:val="00EF4E09"/>
    <w:rsid w:val="00FB66DC"/>
    <w:rsid w:val="00FB7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7D1"/>
    <w:rPr>
      <w:color w:val="0000FF" w:themeColor="hyperlink"/>
      <w:u w:val="single"/>
    </w:rPr>
  </w:style>
  <w:style w:type="paragraph" w:styleId="a4">
    <w:name w:val="header"/>
    <w:basedOn w:val="a"/>
    <w:link w:val="a5"/>
    <w:uiPriority w:val="99"/>
    <w:unhideWhenUsed/>
    <w:rsid w:val="00642B06"/>
    <w:pPr>
      <w:tabs>
        <w:tab w:val="center" w:pos="4153"/>
        <w:tab w:val="right" w:pos="8306"/>
      </w:tabs>
      <w:snapToGrid w:val="0"/>
    </w:pPr>
    <w:rPr>
      <w:sz w:val="20"/>
      <w:szCs w:val="20"/>
    </w:rPr>
  </w:style>
  <w:style w:type="character" w:customStyle="1" w:styleId="a5">
    <w:name w:val="頁首 字元"/>
    <w:basedOn w:val="a0"/>
    <w:link w:val="a4"/>
    <w:uiPriority w:val="99"/>
    <w:rsid w:val="00642B06"/>
    <w:rPr>
      <w:sz w:val="20"/>
      <w:szCs w:val="20"/>
    </w:rPr>
  </w:style>
  <w:style w:type="paragraph" w:styleId="a6">
    <w:name w:val="footer"/>
    <w:basedOn w:val="a"/>
    <w:link w:val="a7"/>
    <w:uiPriority w:val="99"/>
    <w:unhideWhenUsed/>
    <w:rsid w:val="00642B06"/>
    <w:pPr>
      <w:tabs>
        <w:tab w:val="center" w:pos="4153"/>
        <w:tab w:val="right" w:pos="8306"/>
      </w:tabs>
      <w:snapToGrid w:val="0"/>
    </w:pPr>
    <w:rPr>
      <w:sz w:val="20"/>
      <w:szCs w:val="20"/>
    </w:rPr>
  </w:style>
  <w:style w:type="character" w:customStyle="1" w:styleId="a7">
    <w:name w:val="頁尾 字元"/>
    <w:basedOn w:val="a0"/>
    <w:link w:val="a6"/>
    <w:uiPriority w:val="99"/>
    <w:rsid w:val="00642B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7D1"/>
    <w:rPr>
      <w:color w:val="0000FF" w:themeColor="hyperlink"/>
      <w:u w:val="single"/>
    </w:rPr>
  </w:style>
  <w:style w:type="paragraph" w:styleId="a4">
    <w:name w:val="header"/>
    <w:basedOn w:val="a"/>
    <w:link w:val="a5"/>
    <w:uiPriority w:val="99"/>
    <w:unhideWhenUsed/>
    <w:rsid w:val="00642B06"/>
    <w:pPr>
      <w:tabs>
        <w:tab w:val="center" w:pos="4153"/>
        <w:tab w:val="right" w:pos="8306"/>
      </w:tabs>
      <w:snapToGrid w:val="0"/>
    </w:pPr>
    <w:rPr>
      <w:sz w:val="20"/>
      <w:szCs w:val="20"/>
    </w:rPr>
  </w:style>
  <w:style w:type="character" w:customStyle="1" w:styleId="a5">
    <w:name w:val="頁首 字元"/>
    <w:basedOn w:val="a0"/>
    <w:link w:val="a4"/>
    <w:uiPriority w:val="99"/>
    <w:rsid w:val="00642B06"/>
    <w:rPr>
      <w:sz w:val="20"/>
      <w:szCs w:val="20"/>
    </w:rPr>
  </w:style>
  <w:style w:type="paragraph" w:styleId="a6">
    <w:name w:val="footer"/>
    <w:basedOn w:val="a"/>
    <w:link w:val="a7"/>
    <w:uiPriority w:val="99"/>
    <w:unhideWhenUsed/>
    <w:rsid w:val="00642B06"/>
    <w:pPr>
      <w:tabs>
        <w:tab w:val="center" w:pos="4153"/>
        <w:tab w:val="right" w:pos="8306"/>
      </w:tabs>
      <w:snapToGrid w:val="0"/>
    </w:pPr>
    <w:rPr>
      <w:sz w:val="20"/>
      <w:szCs w:val="20"/>
    </w:rPr>
  </w:style>
  <w:style w:type="character" w:customStyle="1" w:styleId="a7">
    <w:name w:val="頁尾 字元"/>
    <w:basedOn w:val="a0"/>
    <w:link w:val="a6"/>
    <w:uiPriority w:val="99"/>
    <w:rsid w:val="00642B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yuan_wu@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tsai@csrsr.n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7075-969E-479F-8B45-64AA6E40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shyuan</dc:creator>
  <cp:lastModifiedBy>shyuan</cp:lastModifiedBy>
  <cp:revision>8</cp:revision>
  <cp:lastPrinted>2014-05-31T04:07:00Z</cp:lastPrinted>
  <dcterms:created xsi:type="dcterms:W3CDTF">2014-05-30T13:19:00Z</dcterms:created>
  <dcterms:modified xsi:type="dcterms:W3CDTF">2014-05-31T08:47:00Z</dcterms:modified>
</cp:coreProperties>
</file>