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5" w:rsidRPr="00265793" w:rsidRDefault="00E42353" w:rsidP="006C5B54">
      <w:pPr>
        <w:ind w:firstLine="480"/>
        <w:jc w:val="center"/>
        <w:rPr>
          <w:b/>
          <w:bCs/>
          <w:iCs/>
          <w:sz w:val="24"/>
          <w:szCs w:val="24"/>
        </w:rPr>
      </w:pPr>
      <w:r w:rsidRPr="00265793">
        <w:rPr>
          <w:rFonts w:hint="eastAsia"/>
          <w:b/>
          <w:bCs/>
          <w:iCs/>
          <w:sz w:val="24"/>
          <w:szCs w:val="24"/>
        </w:rPr>
        <w:t>Remote Sensing Applications _ Water Resources</w:t>
      </w:r>
    </w:p>
    <w:p w:rsidR="006C5B54" w:rsidRPr="00E42353" w:rsidRDefault="006C5B54" w:rsidP="00E42353">
      <w:pPr>
        <w:ind w:firstLine="561"/>
        <w:jc w:val="center"/>
        <w:rPr>
          <w:b/>
          <w:bCs/>
          <w:iCs/>
          <w:sz w:val="28"/>
          <w:szCs w:val="28"/>
        </w:rPr>
      </w:pPr>
      <w:r w:rsidRPr="00E42353">
        <w:rPr>
          <w:rFonts w:hint="eastAsia"/>
          <w:b/>
          <w:bCs/>
          <w:iCs/>
          <w:sz w:val="28"/>
          <w:szCs w:val="28"/>
        </w:rPr>
        <w:t>Application of Remote Sensing and Gauged Precipitation Information for Improving Hourly Typhoon Rainfall Forecasting of WRF</w:t>
      </w:r>
    </w:p>
    <w:p w:rsidR="006C5B54" w:rsidRPr="00265793" w:rsidRDefault="00E42353" w:rsidP="006C5B54">
      <w:pPr>
        <w:ind w:firstLine="480"/>
        <w:jc w:val="center"/>
        <w:rPr>
          <w:bCs/>
          <w:iCs/>
          <w:sz w:val="24"/>
          <w:szCs w:val="24"/>
        </w:rPr>
      </w:pPr>
      <w:r w:rsidRPr="00265793">
        <w:rPr>
          <w:rFonts w:hint="eastAsia"/>
          <w:bCs/>
          <w:iCs/>
          <w:sz w:val="24"/>
          <w:szCs w:val="24"/>
        </w:rPr>
        <w:t xml:space="preserve">Author(s): </w:t>
      </w:r>
      <w:r w:rsidR="00450878" w:rsidRPr="00265793">
        <w:rPr>
          <w:rFonts w:hint="eastAsia"/>
          <w:bCs/>
          <w:iCs/>
          <w:sz w:val="24"/>
          <w:szCs w:val="24"/>
        </w:rPr>
        <w:t xml:space="preserve">Pao-Shan Yu, </w:t>
      </w:r>
      <w:r w:rsidR="008D73E5" w:rsidRPr="00265793">
        <w:rPr>
          <w:rFonts w:hint="eastAsia"/>
          <w:bCs/>
          <w:iCs/>
          <w:sz w:val="24"/>
          <w:szCs w:val="24"/>
        </w:rPr>
        <w:t>Jhong-Wei Chen,</w:t>
      </w:r>
      <w:r w:rsidR="00C55F2C" w:rsidRPr="00265793">
        <w:t xml:space="preserve"> </w:t>
      </w:r>
      <w:r w:rsidR="00C55F2C" w:rsidRPr="00265793">
        <w:rPr>
          <w:bCs/>
          <w:iCs/>
          <w:sz w:val="24"/>
          <w:szCs w:val="24"/>
        </w:rPr>
        <w:t>Yu-Cheng Lin</w:t>
      </w:r>
      <w:r w:rsidR="00C55F2C" w:rsidRPr="00265793">
        <w:rPr>
          <w:rFonts w:hint="eastAsia"/>
          <w:bCs/>
          <w:iCs/>
          <w:sz w:val="24"/>
          <w:szCs w:val="24"/>
        </w:rPr>
        <w:t>,</w:t>
      </w:r>
      <w:r w:rsidR="008D73E5" w:rsidRPr="00265793">
        <w:rPr>
          <w:rFonts w:hint="eastAsia"/>
          <w:bCs/>
          <w:iCs/>
          <w:sz w:val="24"/>
          <w:szCs w:val="24"/>
        </w:rPr>
        <w:t xml:space="preserve"> Chen-</w:t>
      </w:r>
      <w:r w:rsidR="001C126F" w:rsidRPr="00265793">
        <w:rPr>
          <w:rFonts w:hint="eastAsia"/>
          <w:bCs/>
          <w:iCs/>
          <w:sz w:val="24"/>
          <w:szCs w:val="24"/>
        </w:rPr>
        <w:t>M</w:t>
      </w:r>
      <w:r w:rsidR="008D73E5" w:rsidRPr="00265793">
        <w:rPr>
          <w:rFonts w:hint="eastAsia"/>
          <w:bCs/>
          <w:iCs/>
          <w:sz w:val="24"/>
          <w:szCs w:val="24"/>
        </w:rPr>
        <w:t xml:space="preserve">in </w:t>
      </w:r>
      <w:proofErr w:type="spellStart"/>
      <w:r w:rsidR="008D73E5" w:rsidRPr="00265793">
        <w:rPr>
          <w:rFonts w:hint="eastAsia"/>
          <w:bCs/>
          <w:iCs/>
          <w:sz w:val="24"/>
          <w:szCs w:val="24"/>
        </w:rPr>
        <w:t>Kuo</w:t>
      </w:r>
      <w:proofErr w:type="spellEnd"/>
      <w:r w:rsidR="008D73E5" w:rsidRPr="00265793">
        <w:rPr>
          <w:rFonts w:hint="eastAsia"/>
          <w:bCs/>
          <w:iCs/>
          <w:sz w:val="24"/>
          <w:szCs w:val="24"/>
        </w:rPr>
        <w:t xml:space="preserve">, </w:t>
      </w:r>
      <w:r w:rsidR="006C5B54" w:rsidRPr="00265793">
        <w:rPr>
          <w:rFonts w:hint="eastAsia"/>
          <w:bCs/>
          <w:iCs/>
          <w:sz w:val="24"/>
          <w:szCs w:val="24"/>
        </w:rPr>
        <w:t>Tao-Chang Yang</w:t>
      </w:r>
      <w:r w:rsidR="009B72B5">
        <w:rPr>
          <w:rFonts w:hint="eastAsia"/>
          <w:bCs/>
          <w:iCs/>
          <w:sz w:val="24"/>
          <w:szCs w:val="24"/>
        </w:rPr>
        <w:t xml:space="preserve">, </w:t>
      </w:r>
      <w:proofErr w:type="spellStart"/>
      <w:r w:rsidR="009B72B5" w:rsidRPr="009B72B5">
        <w:rPr>
          <w:bCs/>
          <w:iCs/>
          <w:sz w:val="24"/>
          <w:szCs w:val="24"/>
        </w:rPr>
        <w:t>Ze</w:t>
      </w:r>
      <w:proofErr w:type="spellEnd"/>
      <w:r w:rsidR="009B72B5" w:rsidRPr="009B72B5">
        <w:rPr>
          <w:bCs/>
          <w:iCs/>
          <w:sz w:val="24"/>
          <w:szCs w:val="24"/>
        </w:rPr>
        <w:t xml:space="preserve"> Yuan </w:t>
      </w:r>
    </w:p>
    <w:p w:rsidR="00E42353" w:rsidRPr="00265793" w:rsidRDefault="00E42353" w:rsidP="006C5B54">
      <w:pPr>
        <w:ind w:firstLine="480"/>
        <w:jc w:val="center"/>
        <w:rPr>
          <w:bCs/>
          <w:iCs/>
          <w:sz w:val="24"/>
          <w:szCs w:val="24"/>
        </w:rPr>
      </w:pPr>
      <w:r w:rsidRPr="00265793">
        <w:rPr>
          <w:rFonts w:hint="eastAsia"/>
          <w:bCs/>
          <w:iCs/>
          <w:sz w:val="24"/>
          <w:szCs w:val="24"/>
        </w:rPr>
        <w:t>Proposed Presenter(s):</w:t>
      </w:r>
      <w:r w:rsidR="004651E8" w:rsidRPr="00265793">
        <w:rPr>
          <w:rFonts w:hint="eastAsia"/>
          <w:bCs/>
          <w:iCs/>
          <w:sz w:val="24"/>
          <w:szCs w:val="24"/>
        </w:rPr>
        <w:t xml:space="preserve"> </w:t>
      </w:r>
      <w:r w:rsidR="00C55F2C" w:rsidRPr="00265793">
        <w:rPr>
          <w:rFonts w:hint="eastAsia"/>
          <w:bCs/>
          <w:iCs/>
          <w:sz w:val="24"/>
          <w:szCs w:val="24"/>
        </w:rPr>
        <w:t xml:space="preserve">Pao-Shan Yu, </w:t>
      </w:r>
      <w:r w:rsidR="00C55F2C" w:rsidRPr="00265793">
        <w:rPr>
          <w:bCs/>
          <w:iCs/>
          <w:sz w:val="24"/>
          <w:szCs w:val="24"/>
        </w:rPr>
        <w:t>Yu-Cheng Lin</w:t>
      </w:r>
      <w:r w:rsidR="00C55F2C" w:rsidRPr="00265793">
        <w:rPr>
          <w:rFonts w:hint="eastAsia"/>
          <w:bCs/>
          <w:iCs/>
          <w:sz w:val="24"/>
          <w:szCs w:val="24"/>
        </w:rPr>
        <w:t xml:space="preserve">, Chen-Min </w:t>
      </w:r>
      <w:proofErr w:type="spellStart"/>
      <w:r w:rsidR="00C55F2C" w:rsidRPr="00265793">
        <w:rPr>
          <w:rFonts w:hint="eastAsia"/>
          <w:bCs/>
          <w:iCs/>
          <w:sz w:val="24"/>
          <w:szCs w:val="24"/>
        </w:rPr>
        <w:t>Kuo</w:t>
      </w:r>
      <w:proofErr w:type="spellEnd"/>
      <w:r w:rsidR="00C55F2C" w:rsidRPr="00265793">
        <w:rPr>
          <w:rFonts w:hint="eastAsia"/>
          <w:bCs/>
          <w:iCs/>
          <w:sz w:val="24"/>
          <w:szCs w:val="24"/>
        </w:rPr>
        <w:t>, Tao-Chang Yang</w:t>
      </w:r>
      <w:r w:rsidR="009B72B5">
        <w:rPr>
          <w:rFonts w:hint="eastAsia"/>
          <w:bCs/>
          <w:iCs/>
          <w:sz w:val="24"/>
          <w:szCs w:val="24"/>
        </w:rPr>
        <w:t xml:space="preserve">, </w:t>
      </w:r>
      <w:r w:rsidR="009B72B5">
        <w:rPr>
          <w:bCs/>
          <w:iCs/>
          <w:sz w:val="24"/>
          <w:szCs w:val="24"/>
        </w:rPr>
        <w:br/>
      </w:r>
      <w:proofErr w:type="spellStart"/>
      <w:r w:rsidR="009B72B5" w:rsidRPr="009B72B5">
        <w:rPr>
          <w:bCs/>
          <w:iCs/>
          <w:sz w:val="24"/>
          <w:szCs w:val="24"/>
        </w:rPr>
        <w:t>Ze</w:t>
      </w:r>
      <w:proofErr w:type="spellEnd"/>
      <w:r w:rsidR="009B72B5" w:rsidRPr="009B72B5">
        <w:rPr>
          <w:bCs/>
          <w:iCs/>
          <w:sz w:val="24"/>
          <w:szCs w:val="24"/>
        </w:rPr>
        <w:t xml:space="preserve"> Yuan</w:t>
      </w:r>
    </w:p>
    <w:p w:rsidR="00E42353" w:rsidRPr="008D73E5" w:rsidRDefault="00E42353" w:rsidP="00E42353">
      <w:pPr>
        <w:ind w:firstLine="480"/>
        <w:jc w:val="center"/>
        <w:rPr>
          <w:sz w:val="24"/>
          <w:szCs w:val="24"/>
        </w:rPr>
      </w:pPr>
      <w:r w:rsidRPr="008D73E5">
        <w:rPr>
          <w:rFonts w:hint="eastAsia"/>
          <w:bCs/>
          <w:iCs/>
          <w:sz w:val="24"/>
          <w:szCs w:val="24"/>
        </w:rPr>
        <w:t>Department of Hydraulic and Ocean Engineering, National Cheng Kung University</w:t>
      </w:r>
    </w:p>
    <w:p w:rsidR="00E42353" w:rsidRPr="00E42353" w:rsidRDefault="00E42353" w:rsidP="00E42353">
      <w:pPr>
        <w:ind w:firstLine="480"/>
        <w:jc w:val="center"/>
        <w:rPr>
          <w:rFonts w:cs="Times New Roman"/>
          <w:bCs/>
          <w:iCs/>
          <w:sz w:val="24"/>
          <w:szCs w:val="24"/>
        </w:rPr>
      </w:pPr>
      <w:r w:rsidRPr="00E42353">
        <w:rPr>
          <w:rFonts w:cs="Times New Roman"/>
          <w:bCs/>
          <w:iCs/>
          <w:sz w:val="24"/>
          <w:szCs w:val="24"/>
        </w:rPr>
        <w:t xml:space="preserve">Address: </w:t>
      </w:r>
      <w:r w:rsidRPr="00E42353">
        <w:rPr>
          <w:rFonts w:cs="Times New Roman"/>
          <w:sz w:val="24"/>
          <w:szCs w:val="24"/>
          <w:shd w:val="clear" w:color="auto" w:fill="FFFFFF"/>
        </w:rPr>
        <w:t xml:space="preserve">No.1, </w:t>
      </w:r>
      <w:proofErr w:type="spellStart"/>
      <w:r w:rsidRPr="00E42353">
        <w:rPr>
          <w:rFonts w:cs="Times New Roman"/>
          <w:sz w:val="24"/>
          <w:szCs w:val="24"/>
          <w:shd w:val="clear" w:color="auto" w:fill="FFFFFF"/>
        </w:rPr>
        <w:t>Daxue</w:t>
      </w:r>
      <w:proofErr w:type="spellEnd"/>
      <w:r w:rsidRPr="00E42353">
        <w:rPr>
          <w:rFonts w:cs="Times New Roman"/>
          <w:sz w:val="24"/>
          <w:szCs w:val="24"/>
          <w:shd w:val="clear" w:color="auto" w:fill="FFFFFF"/>
        </w:rPr>
        <w:t xml:space="preserve"> Rd., East Dist., Tainan City 701, Taiwan (R.O.C.)</w:t>
      </w:r>
    </w:p>
    <w:p w:rsidR="00E42353" w:rsidRDefault="00E42353" w:rsidP="00E42353">
      <w:pPr>
        <w:ind w:firstLine="480"/>
        <w:jc w:val="center"/>
        <w:rPr>
          <w:rFonts w:eastAsia="微軟正黑體" w:cs="Times New Roman"/>
          <w:color w:val="000000"/>
          <w:sz w:val="24"/>
          <w:szCs w:val="24"/>
          <w:shd w:val="clear" w:color="auto" w:fill="FFFFFF"/>
        </w:rPr>
      </w:pPr>
      <w:r>
        <w:rPr>
          <w:rFonts w:eastAsia="微軟正黑體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eastAsia="微軟正黑體" w:cs="Times New Roman" w:hint="eastAsia"/>
          <w:color w:val="000000"/>
          <w:sz w:val="24"/>
          <w:szCs w:val="24"/>
          <w:shd w:val="clear" w:color="auto" w:fill="FFFFFF"/>
        </w:rPr>
        <w:t>hone: (+886) 2757575-63248</w:t>
      </w:r>
    </w:p>
    <w:p w:rsidR="00450878" w:rsidRDefault="00450878" w:rsidP="006C5B54">
      <w:pPr>
        <w:ind w:firstLine="480"/>
        <w:jc w:val="center"/>
        <w:rPr>
          <w:rFonts w:eastAsia="微軟正黑體" w:cs="Times New Roman"/>
          <w:color w:val="000000"/>
          <w:sz w:val="24"/>
          <w:szCs w:val="24"/>
          <w:shd w:val="clear" w:color="auto" w:fill="FFFFFF"/>
        </w:rPr>
      </w:pPr>
      <w:r>
        <w:rPr>
          <w:rFonts w:hint="eastAsia"/>
          <w:bCs/>
          <w:iCs/>
          <w:sz w:val="24"/>
          <w:szCs w:val="24"/>
        </w:rPr>
        <w:t>Email:</w:t>
      </w:r>
      <w:r w:rsidRPr="00450878">
        <w:rPr>
          <w:rFonts w:cs="Times New Roman"/>
          <w:bCs/>
          <w:iCs/>
          <w:sz w:val="24"/>
          <w:szCs w:val="24"/>
        </w:rPr>
        <w:t xml:space="preserve"> </w:t>
      </w:r>
      <w:hyperlink r:id="rId7" w:history="1">
        <w:r w:rsidRPr="00983521">
          <w:rPr>
            <w:rStyle w:val="a9"/>
            <w:rFonts w:eastAsia="微軟正黑體" w:cs="Times New Roman" w:hint="eastAsia"/>
            <w:sz w:val="24"/>
            <w:szCs w:val="24"/>
            <w:shd w:val="clear" w:color="auto" w:fill="FFFFFF"/>
          </w:rPr>
          <w:t>yups@mail.ncku.edu.tw</w:t>
        </w:r>
      </w:hyperlink>
      <w:r w:rsidR="001B08BF">
        <w:rPr>
          <w:rStyle w:val="a9"/>
          <w:rFonts w:eastAsia="微軟正黑體" w:cs="Times New Roman" w:hint="eastAsia"/>
          <w:sz w:val="24"/>
          <w:szCs w:val="24"/>
          <w:shd w:val="clear" w:color="auto" w:fill="FFFFFF"/>
        </w:rPr>
        <w:t xml:space="preserve">, </w:t>
      </w:r>
      <w:r w:rsidR="001B08BF" w:rsidRPr="001B08BF">
        <w:rPr>
          <w:rFonts w:hint="eastAsia"/>
          <w:bCs/>
          <w:iCs/>
          <w:sz w:val="24"/>
          <w:szCs w:val="24"/>
        </w:rPr>
        <w:t>y</w:t>
      </w:r>
      <w:r w:rsidR="001B08BF" w:rsidRPr="001B08BF">
        <w:rPr>
          <w:rFonts w:hint="eastAsia"/>
          <w:bCs/>
          <w:iCs/>
        </w:rPr>
        <w:t>k6z1247@yahoo.com.tw</w:t>
      </w:r>
      <w:bookmarkStart w:id="0" w:name="_GoBack"/>
      <w:bookmarkEnd w:id="0"/>
    </w:p>
    <w:p w:rsidR="00E42353" w:rsidRPr="00265793" w:rsidRDefault="00E42353" w:rsidP="006C5B54">
      <w:pPr>
        <w:ind w:firstLine="480"/>
        <w:jc w:val="center"/>
        <w:rPr>
          <w:rFonts w:eastAsia="微軟正黑體" w:cs="Times New Roman"/>
          <w:sz w:val="24"/>
          <w:szCs w:val="24"/>
          <w:shd w:val="clear" w:color="auto" w:fill="FFFFFF"/>
        </w:rPr>
      </w:pPr>
      <w:r w:rsidRPr="00265793">
        <w:rPr>
          <w:rFonts w:eastAsia="微軟正黑體" w:cs="Times New Roman" w:hint="eastAsia"/>
          <w:sz w:val="24"/>
          <w:szCs w:val="24"/>
          <w:shd w:val="clear" w:color="auto" w:fill="FFFFFF"/>
        </w:rPr>
        <w:t xml:space="preserve">Preference: </w:t>
      </w:r>
      <w:r w:rsidR="00DC0042" w:rsidRPr="00265793">
        <w:rPr>
          <w:rFonts w:eastAsia="微軟正黑體" w:cs="Times New Roman" w:hint="eastAsia"/>
          <w:sz w:val="24"/>
          <w:szCs w:val="24"/>
          <w:shd w:val="clear" w:color="auto" w:fill="FFFFFF"/>
        </w:rPr>
        <w:t xml:space="preserve">Oral </w:t>
      </w:r>
      <w:r w:rsidR="00524AE9" w:rsidRPr="00265793">
        <w:rPr>
          <w:rFonts w:eastAsia="微軟正黑體" w:cs="Times New Roman" w:hint="eastAsia"/>
          <w:sz w:val="24"/>
          <w:szCs w:val="24"/>
          <w:shd w:val="clear" w:color="auto" w:fill="FFFFFF"/>
        </w:rPr>
        <w:t>Presentation</w:t>
      </w:r>
    </w:p>
    <w:p w:rsidR="006C5B54" w:rsidRPr="003C70E5" w:rsidRDefault="006C5B54" w:rsidP="008D73E5">
      <w:pPr>
        <w:spacing w:line="240" w:lineRule="auto"/>
        <w:ind w:firstLine="480"/>
        <w:rPr>
          <w:sz w:val="24"/>
          <w:szCs w:val="24"/>
        </w:rPr>
      </w:pPr>
      <w:r w:rsidRPr="003C70E5">
        <w:rPr>
          <w:sz w:val="24"/>
          <w:szCs w:val="24"/>
        </w:rPr>
        <w:t>This stud</w:t>
      </w:r>
      <w:r w:rsidRPr="003C70E5">
        <w:rPr>
          <w:rFonts w:hint="eastAsia"/>
          <w:sz w:val="24"/>
          <w:szCs w:val="24"/>
        </w:rPr>
        <w:t>y</w:t>
      </w:r>
      <w:r w:rsidRPr="003C70E5">
        <w:rPr>
          <w:sz w:val="24"/>
          <w:szCs w:val="24"/>
        </w:rPr>
        <w:t xml:space="preserve"> </w:t>
      </w:r>
      <w:r w:rsidRPr="003C70E5">
        <w:rPr>
          <w:rFonts w:hint="eastAsia"/>
          <w:sz w:val="24"/>
          <w:szCs w:val="24"/>
        </w:rPr>
        <w:t xml:space="preserve">aims at developing </w:t>
      </w:r>
      <w:r w:rsidR="002F3EB7" w:rsidRPr="003C70E5">
        <w:rPr>
          <w:rFonts w:hint="eastAsia"/>
          <w:sz w:val="24"/>
          <w:szCs w:val="24"/>
        </w:rPr>
        <w:t xml:space="preserve">a </w:t>
      </w:r>
      <w:r w:rsidRPr="003C70E5">
        <w:rPr>
          <w:rFonts w:hint="eastAsia"/>
          <w:sz w:val="24"/>
          <w:szCs w:val="24"/>
        </w:rPr>
        <w:t xml:space="preserve">weighted WRF </w:t>
      </w:r>
      <w:r w:rsidR="002F3EB7" w:rsidRPr="003C70E5">
        <w:rPr>
          <w:rFonts w:hint="eastAsia"/>
          <w:sz w:val="24"/>
          <w:szCs w:val="24"/>
        </w:rPr>
        <w:t>E</w:t>
      </w:r>
      <w:r w:rsidRPr="003C70E5">
        <w:rPr>
          <w:rFonts w:hint="eastAsia"/>
          <w:sz w:val="24"/>
          <w:szCs w:val="24"/>
        </w:rPr>
        <w:t xml:space="preserve">nsemble </w:t>
      </w:r>
      <w:r w:rsidR="002F3EB7" w:rsidRPr="003C70E5">
        <w:rPr>
          <w:rFonts w:hint="eastAsia"/>
          <w:sz w:val="24"/>
          <w:szCs w:val="24"/>
        </w:rPr>
        <w:t xml:space="preserve">Model (WRFEM) </w:t>
      </w:r>
      <w:r w:rsidRPr="003C70E5">
        <w:rPr>
          <w:rFonts w:hint="eastAsia"/>
          <w:sz w:val="24"/>
          <w:szCs w:val="24"/>
        </w:rPr>
        <w:t xml:space="preserve">based on remote sensing </w:t>
      </w:r>
      <w:r w:rsidR="002F3EB7" w:rsidRPr="003C70E5">
        <w:rPr>
          <w:rFonts w:hint="eastAsia"/>
          <w:sz w:val="24"/>
          <w:szCs w:val="24"/>
        </w:rPr>
        <w:t xml:space="preserve">precipitation </w:t>
      </w:r>
      <w:r w:rsidRPr="003C70E5">
        <w:rPr>
          <w:rFonts w:hint="eastAsia"/>
          <w:sz w:val="24"/>
          <w:szCs w:val="24"/>
        </w:rPr>
        <w:t xml:space="preserve">information to </w:t>
      </w:r>
      <w:r w:rsidR="002F3EB7" w:rsidRPr="003C70E5">
        <w:rPr>
          <w:rFonts w:hint="eastAsia"/>
          <w:sz w:val="24"/>
          <w:szCs w:val="24"/>
        </w:rPr>
        <w:t xml:space="preserve">improve the hourly rainfall forecasting </w:t>
      </w:r>
      <w:r w:rsidRPr="003C70E5">
        <w:rPr>
          <w:rFonts w:hint="eastAsia"/>
          <w:sz w:val="24"/>
          <w:szCs w:val="24"/>
        </w:rPr>
        <w:t xml:space="preserve">of </w:t>
      </w:r>
      <w:r w:rsidR="002F3EB7" w:rsidRPr="003C70E5">
        <w:rPr>
          <w:rFonts w:hint="eastAsia"/>
          <w:sz w:val="24"/>
          <w:szCs w:val="24"/>
        </w:rPr>
        <w:t>WRFEM</w:t>
      </w:r>
      <w:r w:rsidR="003C70E5">
        <w:rPr>
          <w:rFonts w:hint="eastAsia"/>
          <w:sz w:val="24"/>
          <w:szCs w:val="24"/>
        </w:rPr>
        <w:t xml:space="preserve"> during typhoon events</w:t>
      </w:r>
      <w:r w:rsidR="002F3EB7" w:rsidRPr="003C70E5">
        <w:rPr>
          <w:rFonts w:hint="eastAsia"/>
          <w:sz w:val="24"/>
          <w:szCs w:val="24"/>
        </w:rPr>
        <w:t xml:space="preserve">. </w:t>
      </w:r>
      <w:r w:rsidR="00254278" w:rsidRPr="003C70E5">
        <w:rPr>
          <w:rFonts w:hint="eastAsia"/>
          <w:sz w:val="24"/>
          <w:szCs w:val="24"/>
        </w:rPr>
        <w:t>Based on gauged precipitation information, t</w:t>
      </w:r>
      <w:r w:rsidRPr="003C70E5">
        <w:rPr>
          <w:rFonts w:hint="eastAsia"/>
          <w:sz w:val="24"/>
          <w:szCs w:val="24"/>
        </w:rPr>
        <w:t xml:space="preserve">he weighted </w:t>
      </w:r>
      <w:r w:rsidR="002F3EB7" w:rsidRPr="003C70E5">
        <w:rPr>
          <w:rFonts w:hint="eastAsia"/>
          <w:sz w:val="24"/>
          <w:szCs w:val="24"/>
        </w:rPr>
        <w:t>WRFEM</w:t>
      </w:r>
      <w:r w:rsidR="00254278" w:rsidRPr="003C70E5">
        <w:rPr>
          <w:rFonts w:hint="eastAsia"/>
          <w:sz w:val="24"/>
          <w:szCs w:val="24"/>
        </w:rPr>
        <w:t xml:space="preserve"> is further coupled with error correction models developed by Random Forests (RF</w:t>
      </w:r>
      <w:r w:rsidR="00525432">
        <w:rPr>
          <w:rFonts w:hint="eastAsia"/>
          <w:sz w:val="24"/>
          <w:szCs w:val="24"/>
        </w:rPr>
        <w:t>s</w:t>
      </w:r>
      <w:r w:rsidR="00254278" w:rsidRPr="003C70E5">
        <w:rPr>
          <w:rFonts w:hint="eastAsia"/>
          <w:sz w:val="24"/>
          <w:szCs w:val="24"/>
        </w:rPr>
        <w:t xml:space="preserve">) and Support Vector Machine (SVM) respectively for increasing the </w:t>
      </w:r>
      <w:r w:rsidR="00925C67" w:rsidRPr="003C70E5">
        <w:rPr>
          <w:sz w:val="24"/>
          <w:szCs w:val="24"/>
        </w:rPr>
        <w:t>forecasting</w:t>
      </w:r>
      <w:r w:rsidR="00254278" w:rsidRPr="003C70E5">
        <w:rPr>
          <w:rFonts w:hint="eastAsia"/>
          <w:sz w:val="24"/>
          <w:szCs w:val="24"/>
        </w:rPr>
        <w:t xml:space="preserve"> accuracy</w:t>
      </w:r>
      <w:r w:rsidR="003C70E5">
        <w:rPr>
          <w:rFonts w:hint="eastAsia"/>
          <w:sz w:val="24"/>
          <w:szCs w:val="24"/>
        </w:rPr>
        <w:t xml:space="preserve"> of WRFEM</w:t>
      </w:r>
      <w:r w:rsidR="00254278" w:rsidRPr="003C70E5">
        <w:rPr>
          <w:rFonts w:hint="eastAsia"/>
          <w:sz w:val="24"/>
          <w:szCs w:val="24"/>
        </w:rPr>
        <w:t>.</w:t>
      </w:r>
    </w:p>
    <w:p w:rsidR="006C5B54" w:rsidRPr="003C70E5" w:rsidRDefault="006C5B54" w:rsidP="003C70E5">
      <w:pPr>
        <w:spacing w:line="240" w:lineRule="auto"/>
        <w:ind w:firstLine="480"/>
        <w:rPr>
          <w:sz w:val="24"/>
          <w:szCs w:val="24"/>
        </w:rPr>
      </w:pPr>
      <w:r w:rsidRPr="003C70E5">
        <w:rPr>
          <w:rFonts w:hint="eastAsia"/>
          <w:sz w:val="24"/>
          <w:szCs w:val="24"/>
        </w:rPr>
        <w:t xml:space="preserve">The remote sensing information used </w:t>
      </w:r>
      <w:r w:rsidR="00254278" w:rsidRPr="003C70E5">
        <w:rPr>
          <w:rFonts w:hint="eastAsia"/>
          <w:sz w:val="24"/>
          <w:szCs w:val="24"/>
        </w:rPr>
        <w:t xml:space="preserve">in this work </w:t>
      </w:r>
      <w:r w:rsidR="00925C67" w:rsidRPr="003C70E5">
        <w:rPr>
          <w:sz w:val="24"/>
          <w:szCs w:val="24"/>
        </w:rPr>
        <w:t>is</w:t>
      </w:r>
      <w:r w:rsidRPr="003C70E5">
        <w:rPr>
          <w:rFonts w:hint="eastAsia"/>
          <w:sz w:val="24"/>
          <w:szCs w:val="24"/>
        </w:rPr>
        <w:t xml:space="preserve"> </w:t>
      </w:r>
      <w:r w:rsidR="00254278" w:rsidRPr="003C70E5">
        <w:rPr>
          <w:rFonts w:hint="eastAsia"/>
          <w:sz w:val="24"/>
          <w:szCs w:val="24"/>
        </w:rPr>
        <w:t xml:space="preserve">QPESUMS </w:t>
      </w:r>
      <w:r w:rsidRPr="003C70E5">
        <w:rPr>
          <w:rFonts w:hint="eastAsia"/>
          <w:sz w:val="24"/>
          <w:szCs w:val="24"/>
        </w:rPr>
        <w:t xml:space="preserve">radar rainfall and </w:t>
      </w:r>
      <w:r w:rsidR="00254278" w:rsidRPr="003C70E5">
        <w:rPr>
          <w:rFonts w:hint="eastAsia"/>
          <w:sz w:val="24"/>
          <w:szCs w:val="24"/>
        </w:rPr>
        <w:t xml:space="preserve">PERSIANN-CCS </w:t>
      </w:r>
      <w:r w:rsidRPr="003C70E5">
        <w:rPr>
          <w:rFonts w:hint="eastAsia"/>
          <w:sz w:val="24"/>
          <w:szCs w:val="24"/>
        </w:rPr>
        <w:t xml:space="preserve">satellite rainfall. First, this study </w:t>
      </w:r>
      <w:r w:rsidR="00EE5178" w:rsidRPr="00525432">
        <w:rPr>
          <w:rFonts w:hint="eastAsia"/>
          <w:sz w:val="24"/>
          <w:szCs w:val="24"/>
        </w:rPr>
        <w:t>adopt</w:t>
      </w:r>
      <w:r w:rsidR="007F1BDA" w:rsidRPr="00525432">
        <w:rPr>
          <w:rFonts w:hint="eastAsia"/>
          <w:sz w:val="24"/>
          <w:szCs w:val="24"/>
        </w:rPr>
        <w:t>s</w:t>
      </w:r>
      <w:r w:rsidR="00EE5178" w:rsidRPr="00525432">
        <w:rPr>
          <w:rFonts w:hint="eastAsia"/>
          <w:sz w:val="24"/>
          <w:szCs w:val="24"/>
        </w:rPr>
        <w:t xml:space="preserve"> 5 similarity indexes to </w:t>
      </w:r>
      <w:r w:rsidRPr="00525432">
        <w:rPr>
          <w:sz w:val="24"/>
          <w:szCs w:val="24"/>
        </w:rPr>
        <w:t>ev</w:t>
      </w:r>
      <w:r w:rsidRPr="003C70E5">
        <w:rPr>
          <w:sz w:val="24"/>
          <w:szCs w:val="24"/>
        </w:rPr>
        <w:t>aluate</w:t>
      </w:r>
      <w:r w:rsidRPr="003C70E5">
        <w:rPr>
          <w:rFonts w:hint="eastAsia"/>
          <w:sz w:val="24"/>
          <w:szCs w:val="24"/>
        </w:rPr>
        <w:t xml:space="preserve"> the similarity </w:t>
      </w:r>
      <w:r w:rsidR="00254278" w:rsidRPr="003C70E5">
        <w:rPr>
          <w:rFonts w:hint="eastAsia"/>
          <w:sz w:val="24"/>
          <w:szCs w:val="24"/>
        </w:rPr>
        <w:t xml:space="preserve">of spatial </w:t>
      </w:r>
      <w:r w:rsidR="00925C67" w:rsidRPr="003C70E5">
        <w:rPr>
          <w:sz w:val="24"/>
          <w:szCs w:val="24"/>
        </w:rPr>
        <w:t>distribution</w:t>
      </w:r>
      <w:r w:rsidR="00254278" w:rsidRPr="003C70E5">
        <w:rPr>
          <w:rFonts w:hint="eastAsia"/>
          <w:sz w:val="24"/>
          <w:szCs w:val="24"/>
        </w:rPr>
        <w:t xml:space="preserve"> between </w:t>
      </w:r>
      <w:r w:rsidRPr="003C70E5">
        <w:rPr>
          <w:rFonts w:hint="eastAsia"/>
          <w:sz w:val="24"/>
          <w:szCs w:val="24"/>
        </w:rPr>
        <w:t xml:space="preserve">QPESUMS </w:t>
      </w:r>
      <w:r w:rsidR="00254278" w:rsidRPr="003C70E5">
        <w:rPr>
          <w:rFonts w:hint="eastAsia"/>
          <w:sz w:val="24"/>
          <w:szCs w:val="24"/>
        </w:rPr>
        <w:t xml:space="preserve">radar rainfall </w:t>
      </w:r>
      <w:r w:rsidRPr="003C70E5">
        <w:rPr>
          <w:rFonts w:hint="eastAsia"/>
          <w:sz w:val="24"/>
          <w:szCs w:val="24"/>
        </w:rPr>
        <w:t xml:space="preserve">and PERSIANN-CCS </w:t>
      </w:r>
      <w:r w:rsidR="00254278" w:rsidRPr="003C70E5">
        <w:rPr>
          <w:rFonts w:hint="eastAsia"/>
          <w:sz w:val="24"/>
          <w:szCs w:val="24"/>
        </w:rPr>
        <w:t xml:space="preserve">satellite rainfall </w:t>
      </w:r>
      <w:r w:rsidRPr="003C70E5">
        <w:rPr>
          <w:rFonts w:hint="eastAsia"/>
          <w:sz w:val="24"/>
          <w:szCs w:val="24"/>
        </w:rPr>
        <w:t xml:space="preserve">in </w:t>
      </w:r>
      <w:r w:rsidR="00254278" w:rsidRPr="003C70E5">
        <w:rPr>
          <w:rFonts w:hint="eastAsia"/>
          <w:sz w:val="24"/>
          <w:szCs w:val="24"/>
        </w:rPr>
        <w:t xml:space="preserve">a region covering </w:t>
      </w:r>
      <w:r w:rsidRPr="003C70E5">
        <w:rPr>
          <w:rFonts w:hint="eastAsia"/>
          <w:sz w:val="24"/>
          <w:szCs w:val="24"/>
        </w:rPr>
        <w:t xml:space="preserve">Taiwan and </w:t>
      </w:r>
      <w:r w:rsidR="00EE5178" w:rsidRPr="003C70E5">
        <w:rPr>
          <w:rFonts w:hint="eastAsia"/>
          <w:sz w:val="24"/>
          <w:szCs w:val="24"/>
        </w:rPr>
        <w:t xml:space="preserve">its </w:t>
      </w:r>
      <w:r w:rsidRPr="003C70E5">
        <w:rPr>
          <w:rFonts w:hint="eastAsia"/>
          <w:sz w:val="24"/>
          <w:szCs w:val="24"/>
        </w:rPr>
        <w:t xml:space="preserve">nearby ocean. The </w:t>
      </w:r>
      <w:r w:rsidR="00EE5178" w:rsidRPr="003C70E5">
        <w:rPr>
          <w:rFonts w:hint="eastAsia"/>
          <w:sz w:val="24"/>
          <w:szCs w:val="24"/>
        </w:rPr>
        <w:t xml:space="preserve">results </w:t>
      </w:r>
      <w:r w:rsidRPr="003C70E5">
        <w:rPr>
          <w:rFonts w:hint="eastAsia"/>
          <w:sz w:val="24"/>
          <w:szCs w:val="24"/>
        </w:rPr>
        <w:t xml:space="preserve">show that </w:t>
      </w:r>
      <w:r w:rsidR="00CF5BCA" w:rsidRPr="003C70E5">
        <w:rPr>
          <w:rFonts w:hint="eastAsia"/>
          <w:sz w:val="24"/>
          <w:szCs w:val="24"/>
        </w:rPr>
        <w:t xml:space="preserve">QPESUMS radar rainfall and PERSIANN-CCS satellite rainfall have </w:t>
      </w:r>
      <w:r w:rsidR="00EE5178" w:rsidRPr="003C70E5">
        <w:rPr>
          <w:rFonts w:hint="eastAsia"/>
          <w:sz w:val="24"/>
          <w:szCs w:val="24"/>
        </w:rPr>
        <w:t xml:space="preserve">similar and </w:t>
      </w:r>
      <w:r w:rsidR="00925C67" w:rsidRPr="003C70E5">
        <w:rPr>
          <w:sz w:val="24"/>
          <w:szCs w:val="24"/>
        </w:rPr>
        <w:t>reasonable</w:t>
      </w:r>
      <w:r w:rsidR="00EE5178" w:rsidRPr="003C70E5">
        <w:rPr>
          <w:rFonts w:hint="eastAsia"/>
          <w:sz w:val="24"/>
          <w:szCs w:val="24"/>
        </w:rPr>
        <w:t xml:space="preserve"> rainfall spatial estimation</w:t>
      </w:r>
      <w:r w:rsidRPr="003C70E5">
        <w:rPr>
          <w:rFonts w:hint="eastAsia"/>
          <w:sz w:val="24"/>
          <w:szCs w:val="24"/>
        </w:rPr>
        <w:t xml:space="preserve">. </w:t>
      </w:r>
      <w:r w:rsidR="00CF5BCA" w:rsidRPr="003C70E5">
        <w:rPr>
          <w:rFonts w:hint="eastAsia"/>
          <w:sz w:val="24"/>
          <w:szCs w:val="24"/>
        </w:rPr>
        <w:t>Twenty-one f</w:t>
      </w:r>
      <w:r w:rsidR="00CF5BCA" w:rsidRPr="00525432">
        <w:rPr>
          <w:rFonts w:hint="eastAsia"/>
          <w:sz w:val="24"/>
          <w:szCs w:val="24"/>
        </w:rPr>
        <w:t xml:space="preserve">orecasts </w:t>
      </w:r>
      <w:r w:rsidR="00D55E11" w:rsidRPr="00525432">
        <w:rPr>
          <w:rFonts w:hint="eastAsia"/>
          <w:sz w:val="24"/>
          <w:szCs w:val="24"/>
        </w:rPr>
        <w:t xml:space="preserve">(i.e., </w:t>
      </w:r>
      <w:r w:rsidR="00925C67" w:rsidRPr="00525432">
        <w:rPr>
          <w:sz w:val="24"/>
          <w:szCs w:val="24"/>
        </w:rPr>
        <w:t>ensemble</w:t>
      </w:r>
      <w:r w:rsidR="00D55E11" w:rsidRPr="00525432">
        <w:rPr>
          <w:rFonts w:hint="eastAsia"/>
          <w:sz w:val="24"/>
          <w:szCs w:val="24"/>
        </w:rPr>
        <w:t xml:space="preserve"> members) by WRFEM </w:t>
      </w:r>
      <w:r w:rsidR="00CF5BCA" w:rsidRPr="00525432">
        <w:rPr>
          <w:rFonts w:hint="eastAsia"/>
          <w:sz w:val="24"/>
          <w:szCs w:val="24"/>
        </w:rPr>
        <w:t>ar</w:t>
      </w:r>
      <w:r w:rsidR="00CF5BCA" w:rsidRPr="003C70E5">
        <w:rPr>
          <w:rFonts w:hint="eastAsia"/>
          <w:sz w:val="24"/>
          <w:szCs w:val="24"/>
        </w:rPr>
        <w:t>e adopted.</w:t>
      </w:r>
      <w:r w:rsidR="00D55E11" w:rsidRPr="003C70E5">
        <w:rPr>
          <w:rFonts w:hint="eastAsia"/>
          <w:sz w:val="24"/>
          <w:szCs w:val="24"/>
        </w:rPr>
        <w:t xml:space="preserve"> </w:t>
      </w:r>
      <w:r w:rsidR="00B76F9C">
        <w:rPr>
          <w:rFonts w:hint="eastAsia"/>
          <w:sz w:val="24"/>
          <w:szCs w:val="24"/>
        </w:rPr>
        <w:t>T</w:t>
      </w:r>
      <w:r w:rsidR="00B76F9C" w:rsidRPr="003C70E5">
        <w:rPr>
          <w:rFonts w:hint="eastAsia"/>
          <w:sz w:val="24"/>
          <w:szCs w:val="24"/>
        </w:rPr>
        <w:t>he 6-hour</w:t>
      </w:r>
      <w:r w:rsidR="00B76F9C">
        <w:rPr>
          <w:rFonts w:hint="eastAsia"/>
          <w:sz w:val="24"/>
          <w:szCs w:val="24"/>
        </w:rPr>
        <w:t>-behind</w:t>
      </w:r>
      <w:r w:rsidR="00B76F9C" w:rsidRPr="003C70E5">
        <w:rPr>
          <w:rFonts w:hint="eastAsia"/>
          <w:sz w:val="24"/>
          <w:szCs w:val="24"/>
        </w:rPr>
        <w:t xml:space="preserve"> rainfall forecasts of each ensemble member </w:t>
      </w:r>
      <w:r w:rsidR="00B76F9C">
        <w:rPr>
          <w:rFonts w:hint="eastAsia"/>
          <w:sz w:val="24"/>
          <w:szCs w:val="24"/>
        </w:rPr>
        <w:t>are compared with t</w:t>
      </w:r>
      <w:r w:rsidR="00CF5BCA" w:rsidRPr="003C70E5">
        <w:rPr>
          <w:rFonts w:hint="eastAsia"/>
          <w:sz w:val="24"/>
          <w:szCs w:val="24"/>
        </w:rPr>
        <w:t>he QPESUMS radar precipitation and PERSIANN-CCS satell</w:t>
      </w:r>
      <w:r w:rsidR="00CF5BCA" w:rsidRPr="00525432">
        <w:rPr>
          <w:rFonts w:hint="eastAsia"/>
          <w:sz w:val="24"/>
          <w:szCs w:val="24"/>
        </w:rPr>
        <w:t>ite precipitation</w:t>
      </w:r>
      <w:r w:rsidR="00B76F9C" w:rsidRPr="00525432">
        <w:rPr>
          <w:rFonts w:hint="eastAsia"/>
          <w:sz w:val="24"/>
          <w:szCs w:val="24"/>
        </w:rPr>
        <w:t>, respectively,</w:t>
      </w:r>
      <w:r w:rsidR="00CF5BCA" w:rsidRPr="00525432">
        <w:rPr>
          <w:rFonts w:hint="eastAsia"/>
          <w:sz w:val="24"/>
          <w:szCs w:val="24"/>
        </w:rPr>
        <w:t xml:space="preserve"> </w:t>
      </w:r>
      <w:r w:rsidR="00B76F9C" w:rsidRPr="00525432">
        <w:rPr>
          <w:rFonts w:hint="eastAsia"/>
          <w:sz w:val="24"/>
          <w:szCs w:val="24"/>
        </w:rPr>
        <w:t xml:space="preserve">to </w:t>
      </w:r>
      <w:r w:rsidR="001C126F" w:rsidRPr="00525432">
        <w:rPr>
          <w:sz w:val="24"/>
          <w:szCs w:val="24"/>
        </w:rPr>
        <w:t>calculate</w:t>
      </w:r>
      <w:r w:rsidR="00B76F9C" w:rsidRPr="00525432">
        <w:rPr>
          <w:rFonts w:hint="eastAsia"/>
          <w:sz w:val="24"/>
          <w:szCs w:val="24"/>
        </w:rPr>
        <w:t xml:space="preserve"> the weight</w:t>
      </w:r>
      <w:r w:rsidR="00CF5BCA" w:rsidRPr="00525432">
        <w:rPr>
          <w:rFonts w:hint="eastAsia"/>
          <w:sz w:val="24"/>
          <w:szCs w:val="24"/>
        </w:rPr>
        <w:t xml:space="preserve"> of each ensemble member</w:t>
      </w:r>
      <w:r w:rsidR="00B76F9C" w:rsidRPr="00525432">
        <w:rPr>
          <w:rFonts w:hint="eastAsia"/>
          <w:sz w:val="24"/>
          <w:szCs w:val="24"/>
        </w:rPr>
        <w:t xml:space="preserve"> by different weighting methods</w:t>
      </w:r>
      <w:r w:rsidR="00CF5BCA" w:rsidRPr="00525432">
        <w:rPr>
          <w:rFonts w:hint="eastAsia"/>
          <w:sz w:val="24"/>
          <w:szCs w:val="24"/>
        </w:rPr>
        <w:t xml:space="preserve">. </w:t>
      </w:r>
      <w:r w:rsidR="007F1BDA" w:rsidRPr="00525432">
        <w:rPr>
          <w:rFonts w:hint="eastAsia"/>
          <w:sz w:val="24"/>
          <w:szCs w:val="24"/>
        </w:rPr>
        <w:t>Eight</w:t>
      </w:r>
      <w:r w:rsidR="00CF5BCA" w:rsidRPr="00525432">
        <w:rPr>
          <w:rFonts w:hint="eastAsia"/>
          <w:sz w:val="24"/>
          <w:szCs w:val="24"/>
        </w:rPr>
        <w:t xml:space="preserve"> weighting methods </w:t>
      </w:r>
      <w:r w:rsidR="007F1BDA" w:rsidRPr="00525432">
        <w:rPr>
          <w:rFonts w:hint="eastAsia"/>
          <w:sz w:val="24"/>
          <w:szCs w:val="24"/>
        </w:rPr>
        <w:t xml:space="preserve">are compared </w:t>
      </w:r>
      <w:r w:rsidR="00CF5BCA" w:rsidRPr="00525432">
        <w:rPr>
          <w:rFonts w:hint="eastAsia"/>
          <w:sz w:val="24"/>
          <w:szCs w:val="24"/>
        </w:rPr>
        <w:t xml:space="preserve">to find the best one for giving the weight to the </w:t>
      </w:r>
      <w:r w:rsidR="003C70E5" w:rsidRPr="00525432">
        <w:rPr>
          <w:rFonts w:hint="eastAsia"/>
          <w:sz w:val="24"/>
          <w:szCs w:val="24"/>
        </w:rPr>
        <w:t xml:space="preserve">6-hour-ahead </w:t>
      </w:r>
      <w:r w:rsidR="00CF5BCA" w:rsidRPr="00525432">
        <w:rPr>
          <w:rFonts w:hint="eastAsia"/>
          <w:sz w:val="24"/>
          <w:szCs w:val="24"/>
        </w:rPr>
        <w:t xml:space="preserve">forecasts of each </w:t>
      </w:r>
      <w:r w:rsidR="00925C67" w:rsidRPr="00525432">
        <w:rPr>
          <w:sz w:val="24"/>
          <w:szCs w:val="24"/>
        </w:rPr>
        <w:t>ensemble</w:t>
      </w:r>
      <w:r w:rsidR="00CF5BCA" w:rsidRPr="00525432">
        <w:rPr>
          <w:rFonts w:hint="eastAsia"/>
          <w:sz w:val="24"/>
          <w:szCs w:val="24"/>
        </w:rPr>
        <w:t xml:space="preserve"> member</w:t>
      </w:r>
      <w:r w:rsidR="007F1BDA" w:rsidRPr="00525432">
        <w:rPr>
          <w:rFonts w:hint="eastAsia"/>
          <w:sz w:val="24"/>
          <w:szCs w:val="24"/>
        </w:rPr>
        <w:t xml:space="preserve"> for the weighted </w:t>
      </w:r>
      <w:r w:rsidR="001C126F" w:rsidRPr="00525432">
        <w:rPr>
          <w:sz w:val="24"/>
          <w:szCs w:val="24"/>
        </w:rPr>
        <w:t>ensemble</w:t>
      </w:r>
      <w:r w:rsidR="007F1BDA" w:rsidRPr="00525432">
        <w:rPr>
          <w:rFonts w:hint="eastAsia"/>
          <w:sz w:val="24"/>
          <w:szCs w:val="24"/>
        </w:rPr>
        <w:t xml:space="preserve"> forecasting</w:t>
      </w:r>
      <w:r w:rsidR="00CF5BCA" w:rsidRPr="00525432">
        <w:rPr>
          <w:sz w:val="24"/>
          <w:szCs w:val="24"/>
        </w:rPr>
        <w:t>.</w:t>
      </w:r>
      <w:r w:rsidR="00D55E11" w:rsidRPr="00525432">
        <w:rPr>
          <w:rFonts w:hint="eastAsia"/>
          <w:sz w:val="24"/>
          <w:szCs w:val="24"/>
        </w:rPr>
        <w:t xml:space="preserve"> The results indicate that the weighting method, rank reciprocal method, is </w:t>
      </w:r>
      <w:r w:rsidR="00925C67" w:rsidRPr="00525432">
        <w:rPr>
          <w:rFonts w:hint="eastAsia"/>
          <w:sz w:val="24"/>
          <w:szCs w:val="24"/>
        </w:rPr>
        <w:t xml:space="preserve">the </w:t>
      </w:r>
      <w:r w:rsidR="00D55E11" w:rsidRPr="00525432">
        <w:rPr>
          <w:rFonts w:hint="eastAsia"/>
          <w:sz w:val="24"/>
          <w:szCs w:val="24"/>
        </w:rPr>
        <w:t xml:space="preserve">optimal one which makes the </w:t>
      </w:r>
      <w:r w:rsidR="00D55E11" w:rsidRPr="003C70E5">
        <w:rPr>
          <w:rFonts w:hint="eastAsia"/>
          <w:sz w:val="24"/>
          <w:szCs w:val="24"/>
        </w:rPr>
        <w:t xml:space="preserve">weighted WRFEM perform the best based on QPESUMS radar precipitation. </w:t>
      </w:r>
      <w:r w:rsidR="00925C67">
        <w:rPr>
          <w:rFonts w:hint="eastAsia"/>
          <w:sz w:val="24"/>
          <w:szCs w:val="24"/>
        </w:rPr>
        <w:t>Finally,</w:t>
      </w:r>
      <w:r w:rsidR="00D55E11" w:rsidRPr="003C70E5">
        <w:rPr>
          <w:rFonts w:hint="eastAsia"/>
          <w:sz w:val="24"/>
          <w:szCs w:val="24"/>
        </w:rPr>
        <w:t xml:space="preserve"> the forecasts of the </w:t>
      </w:r>
      <w:r w:rsidR="00925C67">
        <w:rPr>
          <w:rFonts w:hint="eastAsia"/>
          <w:sz w:val="24"/>
          <w:szCs w:val="24"/>
        </w:rPr>
        <w:t xml:space="preserve">weighted </w:t>
      </w:r>
      <w:r w:rsidR="00D55E11" w:rsidRPr="003C70E5">
        <w:rPr>
          <w:rFonts w:hint="eastAsia"/>
          <w:sz w:val="24"/>
          <w:szCs w:val="24"/>
        </w:rPr>
        <w:t>WRFEM are corrected by two machine learning methods, RF</w:t>
      </w:r>
      <w:r w:rsidR="00450878">
        <w:rPr>
          <w:rFonts w:hint="eastAsia"/>
          <w:sz w:val="24"/>
          <w:szCs w:val="24"/>
        </w:rPr>
        <w:t>s</w:t>
      </w:r>
      <w:r w:rsidR="00D55E11" w:rsidRPr="003C70E5">
        <w:rPr>
          <w:rFonts w:hint="eastAsia"/>
          <w:sz w:val="24"/>
          <w:szCs w:val="24"/>
        </w:rPr>
        <w:t xml:space="preserve"> and SVM, for </w:t>
      </w:r>
      <w:r w:rsidR="00925C67" w:rsidRPr="003C70E5">
        <w:rPr>
          <w:sz w:val="24"/>
          <w:szCs w:val="24"/>
        </w:rPr>
        <w:t>enhancing</w:t>
      </w:r>
      <w:r w:rsidR="00D55E11" w:rsidRPr="003C70E5">
        <w:rPr>
          <w:rFonts w:hint="eastAsia"/>
          <w:sz w:val="24"/>
          <w:szCs w:val="24"/>
        </w:rPr>
        <w:t xml:space="preserve"> the </w:t>
      </w:r>
      <w:r w:rsidR="00925C67" w:rsidRPr="003C70E5">
        <w:rPr>
          <w:sz w:val="24"/>
          <w:szCs w:val="24"/>
        </w:rPr>
        <w:t>forecasting</w:t>
      </w:r>
      <w:r w:rsidR="00D55E11" w:rsidRPr="003C70E5">
        <w:rPr>
          <w:rFonts w:hint="eastAsia"/>
          <w:sz w:val="24"/>
          <w:szCs w:val="24"/>
        </w:rPr>
        <w:t xml:space="preserve"> performance.</w:t>
      </w:r>
      <w:r w:rsidRPr="003C70E5">
        <w:rPr>
          <w:rFonts w:hint="eastAsia"/>
          <w:sz w:val="24"/>
          <w:szCs w:val="24"/>
        </w:rPr>
        <w:t xml:space="preserve"> The result</w:t>
      </w:r>
      <w:r w:rsidR="00D55E11" w:rsidRPr="003C70E5">
        <w:rPr>
          <w:rFonts w:hint="eastAsia"/>
          <w:sz w:val="24"/>
          <w:szCs w:val="24"/>
        </w:rPr>
        <w:t>s</w:t>
      </w:r>
      <w:r w:rsidRPr="003C70E5">
        <w:rPr>
          <w:rFonts w:hint="eastAsia"/>
          <w:sz w:val="24"/>
          <w:szCs w:val="24"/>
        </w:rPr>
        <w:t xml:space="preserve"> show that </w:t>
      </w:r>
      <w:r w:rsidR="00D55E11" w:rsidRPr="003C70E5">
        <w:rPr>
          <w:rFonts w:hint="eastAsia"/>
          <w:sz w:val="24"/>
          <w:szCs w:val="24"/>
        </w:rPr>
        <w:t>RFs</w:t>
      </w:r>
      <w:r w:rsidRPr="003C70E5">
        <w:rPr>
          <w:rFonts w:hint="eastAsia"/>
          <w:sz w:val="24"/>
          <w:szCs w:val="24"/>
        </w:rPr>
        <w:t xml:space="preserve"> </w:t>
      </w:r>
      <w:r w:rsidR="00D55E11" w:rsidRPr="003C70E5">
        <w:rPr>
          <w:rFonts w:hint="eastAsia"/>
          <w:sz w:val="24"/>
          <w:szCs w:val="24"/>
        </w:rPr>
        <w:t>has</w:t>
      </w:r>
      <w:r w:rsidRPr="003C70E5">
        <w:rPr>
          <w:rFonts w:hint="eastAsia"/>
          <w:sz w:val="24"/>
          <w:szCs w:val="24"/>
        </w:rPr>
        <w:t xml:space="preserve"> better correction </w:t>
      </w:r>
      <w:r w:rsidR="00D55E11" w:rsidRPr="003C70E5">
        <w:rPr>
          <w:rFonts w:hint="eastAsia"/>
          <w:sz w:val="24"/>
          <w:szCs w:val="24"/>
        </w:rPr>
        <w:t xml:space="preserve">ability </w:t>
      </w:r>
      <w:r w:rsidRPr="003C70E5">
        <w:rPr>
          <w:rFonts w:hint="eastAsia"/>
          <w:sz w:val="24"/>
          <w:szCs w:val="24"/>
        </w:rPr>
        <w:t xml:space="preserve">than </w:t>
      </w:r>
      <w:r w:rsidR="00D55E11" w:rsidRPr="003C70E5">
        <w:rPr>
          <w:rFonts w:hint="eastAsia"/>
          <w:sz w:val="24"/>
          <w:szCs w:val="24"/>
        </w:rPr>
        <w:t>SVM</w:t>
      </w:r>
      <w:r w:rsidR="00925C67">
        <w:rPr>
          <w:rFonts w:hint="eastAsia"/>
          <w:sz w:val="24"/>
          <w:szCs w:val="24"/>
        </w:rPr>
        <w:t>; t</w:t>
      </w:r>
      <w:r w:rsidRPr="003C70E5">
        <w:rPr>
          <w:rFonts w:hint="eastAsia"/>
          <w:sz w:val="24"/>
          <w:szCs w:val="24"/>
        </w:rPr>
        <w:t xml:space="preserve">he </w:t>
      </w:r>
      <w:r w:rsidR="00D55E11" w:rsidRPr="003C70E5">
        <w:rPr>
          <w:rFonts w:hint="eastAsia"/>
          <w:sz w:val="24"/>
          <w:szCs w:val="24"/>
        </w:rPr>
        <w:t>RF</w:t>
      </w:r>
      <w:r w:rsidR="00450878">
        <w:rPr>
          <w:rFonts w:hint="eastAsia"/>
          <w:sz w:val="24"/>
          <w:szCs w:val="24"/>
        </w:rPr>
        <w:t>s</w:t>
      </w:r>
      <w:r w:rsidRPr="003C70E5">
        <w:rPr>
          <w:rFonts w:hint="eastAsia"/>
          <w:sz w:val="24"/>
          <w:szCs w:val="24"/>
        </w:rPr>
        <w:t xml:space="preserve"> improve</w:t>
      </w:r>
      <w:r w:rsidR="007F1BDA">
        <w:rPr>
          <w:rFonts w:hint="eastAsia"/>
          <w:sz w:val="24"/>
          <w:szCs w:val="24"/>
        </w:rPr>
        <w:t>s</w:t>
      </w:r>
      <w:r w:rsidRPr="003C70E5">
        <w:rPr>
          <w:rFonts w:hint="eastAsia"/>
          <w:sz w:val="24"/>
          <w:szCs w:val="24"/>
        </w:rPr>
        <w:t xml:space="preserve"> the </w:t>
      </w:r>
      <w:r w:rsidR="003C70E5" w:rsidRPr="003C70E5">
        <w:rPr>
          <w:rFonts w:hint="eastAsia"/>
          <w:sz w:val="24"/>
          <w:szCs w:val="24"/>
        </w:rPr>
        <w:t xml:space="preserve">1~2-hour-ahead </w:t>
      </w:r>
      <w:r w:rsidRPr="003C70E5">
        <w:rPr>
          <w:rFonts w:hint="eastAsia"/>
          <w:sz w:val="24"/>
          <w:szCs w:val="24"/>
        </w:rPr>
        <w:t>forecasting and the</w:t>
      </w:r>
      <w:r w:rsidR="00925C67">
        <w:rPr>
          <w:rFonts w:hint="eastAsia"/>
          <w:sz w:val="24"/>
          <w:szCs w:val="24"/>
        </w:rPr>
        <w:t xml:space="preserve"> </w:t>
      </w:r>
      <w:r w:rsidRPr="003C70E5">
        <w:rPr>
          <w:rFonts w:hint="eastAsia"/>
          <w:sz w:val="24"/>
          <w:szCs w:val="24"/>
        </w:rPr>
        <w:t xml:space="preserve">underestimation, but </w:t>
      </w:r>
      <w:r w:rsidR="00925C67">
        <w:rPr>
          <w:rFonts w:hint="eastAsia"/>
          <w:sz w:val="24"/>
          <w:szCs w:val="24"/>
        </w:rPr>
        <w:t xml:space="preserve">for </w:t>
      </w:r>
      <w:r w:rsidR="00925C67">
        <w:rPr>
          <w:rFonts w:hint="eastAsia"/>
          <w:sz w:val="24"/>
          <w:szCs w:val="24"/>
        </w:rPr>
        <w:lastRenderedPageBreak/>
        <w:t>the</w:t>
      </w:r>
      <w:r w:rsidRPr="003C70E5">
        <w:rPr>
          <w:rFonts w:hint="eastAsia"/>
          <w:sz w:val="24"/>
          <w:szCs w:val="24"/>
        </w:rPr>
        <w:t xml:space="preserve"> 3</w:t>
      </w:r>
      <w:r w:rsidR="00925C67">
        <w:rPr>
          <w:rFonts w:hint="eastAsia"/>
          <w:sz w:val="24"/>
          <w:szCs w:val="24"/>
        </w:rPr>
        <w:t>~</w:t>
      </w:r>
      <w:r w:rsidRPr="003C70E5">
        <w:rPr>
          <w:rFonts w:hint="eastAsia"/>
          <w:sz w:val="24"/>
          <w:szCs w:val="24"/>
        </w:rPr>
        <w:t>6</w:t>
      </w:r>
      <w:r w:rsidR="00925C67">
        <w:rPr>
          <w:rFonts w:hint="eastAsia"/>
          <w:sz w:val="24"/>
          <w:szCs w:val="24"/>
        </w:rPr>
        <w:t>-</w:t>
      </w:r>
      <w:r w:rsidRPr="003C70E5">
        <w:rPr>
          <w:rFonts w:hint="eastAsia"/>
          <w:sz w:val="24"/>
          <w:szCs w:val="24"/>
        </w:rPr>
        <w:t>hour</w:t>
      </w:r>
      <w:r w:rsidR="00925C67">
        <w:rPr>
          <w:rFonts w:hint="eastAsia"/>
          <w:sz w:val="24"/>
          <w:szCs w:val="24"/>
        </w:rPr>
        <w:t>-ahead forecasting</w:t>
      </w:r>
      <w:r w:rsidRPr="003C70E5">
        <w:rPr>
          <w:rFonts w:hint="eastAsia"/>
          <w:sz w:val="24"/>
          <w:szCs w:val="24"/>
        </w:rPr>
        <w:t xml:space="preserve"> </w:t>
      </w:r>
      <w:r w:rsidR="00925C67">
        <w:rPr>
          <w:rFonts w:hint="eastAsia"/>
          <w:sz w:val="24"/>
          <w:szCs w:val="24"/>
        </w:rPr>
        <w:t>the improvement is not significant</w:t>
      </w:r>
      <w:r w:rsidRPr="003C70E5">
        <w:rPr>
          <w:rFonts w:hint="eastAsia"/>
          <w:sz w:val="24"/>
          <w:szCs w:val="24"/>
        </w:rPr>
        <w:t>.</w:t>
      </w:r>
    </w:p>
    <w:p w:rsidR="00117E88" w:rsidRPr="006C5B54" w:rsidRDefault="001C03F5" w:rsidP="008D73E5">
      <w:pPr>
        <w:spacing w:line="240" w:lineRule="auto"/>
        <w:ind w:firstLineChars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</w:t>
      </w:r>
      <w:r>
        <w:rPr>
          <w:rFonts w:hint="eastAsia"/>
          <w:b/>
          <w:color w:val="000000"/>
          <w:sz w:val="24"/>
          <w:szCs w:val="24"/>
        </w:rPr>
        <w:t>EYWORDS</w:t>
      </w:r>
      <w:r w:rsidR="006C5B54" w:rsidRPr="006C5B54">
        <w:rPr>
          <w:b/>
          <w:color w:val="000000"/>
          <w:sz w:val="24"/>
          <w:szCs w:val="24"/>
        </w:rPr>
        <w:t>:</w:t>
      </w:r>
      <w:r w:rsidR="008D73E5">
        <w:rPr>
          <w:rFonts w:hint="eastAsia"/>
          <w:b/>
          <w:color w:val="000000"/>
          <w:sz w:val="24"/>
          <w:szCs w:val="24"/>
        </w:rPr>
        <w:t xml:space="preserve"> </w:t>
      </w:r>
      <w:r w:rsidR="006C5B54" w:rsidRPr="006C5B54">
        <w:rPr>
          <w:rFonts w:hint="eastAsia"/>
          <w:b/>
          <w:color w:val="000000"/>
          <w:sz w:val="24"/>
          <w:szCs w:val="24"/>
        </w:rPr>
        <w:t>WRF</w:t>
      </w:r>
      <w:r w:rsidR="007F1BDA">
        <w:rPr>
          <w:rFonts w:hint="eastAsia"/>
          <w:b/>
          <w:color w:val="000000"/>
          <w:sz w:val="24"/>
          <w:szCs w:val="24"/>
        </w:rPr>
        <w:t>,</w:t>
      </w:r>
      <w:r w:rsidR="006C5B54" w:rsidRPr="006C5B54">
        <w:rPr>
          <w:rFonts w:hint="eastAsia"/>
          <w:b/>
          <w:color w:val="000000"/>
          <w:sz w:val="24"/>
          <w:szCs w:val="24"/>
        </w:rPr>
        <w:t xml:space="preserve"> </w:t>
      </w:r>
      <w:r w:rsidR="007F1BDA">
        <w:rPr>
          <w:rFonts w:hint="eastAsia"/>
          <w:b/>
          <w:color w:val="000000"/>
          <w:sz w:val="24"/>
          <w:szCs w:val="24"/>
        </w:rPr>
        <w:t>Rainfall</w:t>
      </w:r>
      <w:r w:rsidR="006C5B54" w:rsidRPr="006C5B54">
        <w:rPr>
          <w:rFonts w:hint="eastAsia"/>
          <w:b/>
          <w:color w:val="000000"/>
          <w:sz w:val="24"/>
          <w:szCs w:val="24"/>
        </w:rPr>
        <w:t xml:space="preserve"> Forecasting, Remote Sensing</w:t>
      </w:r>
      <w:r w:rsidR="007F1BDA">
        <w:rPr>
          <w:rFonts w:hint="eastAsia"/>
          <w:b/>
          <w:color w:val="000000"/>
          <w:sz w:val="24"/>
          <w:szCs w:val="24"/>
        </w:rPr>
        <w:t>,</w:t>
      </w:r>
      <w:r w:rsidR="006C5B54" w:rsidRPr="006C5B54">
        <w:rPr>
          <w:rFonts w:hint="eastAsia"/>
          <w:b/>
          <w:color w:val="000000"/>
          <w:sz w:val="24"/>
          <w:szCs w:val="24"/>
        </w:rPr>
        <w:t xml:space="preserve"> Random Forests</w:t>
      </w:r>
      <w:r w:rsidR="007F1BDA">
        <w:rPr>
          <w:rFonts w:hint="eastAsia"/>
          <w:b/>
          <w:color w:val="000000"/>
          <w:sz w:val="24"/>
          <w:szCs w:val="24"/>
        </w:rPr>
        <w:t xml:space="preserve">, </w:t>
      </w:r>
      <w:r w:rsidR="001C126F">
        <w:rPr>
          <w:b/>
          <w:color w:val="000000"/>
          <w:sz w:val="24"/>
          <w:szCs w:val="24"/>
        </w:rPr>
        <w:t>Support</w:t>
      </w:r>
      <w:r w:rsidR="007F1BDA">
        <w:rPr>
          <w:rFonts w:hint="eastAsia"/>
          <w:b/>
          <w:color w:val="000000"/>
          <w:sz w:val="24"/>
          <w:szCs w:val="24"/>
        </w:rPr>
        <w:t xml:space="preserve"> Vector Machine</w:t>
      </w:r>
    </w:p>
    <w:sectPr w:rsidR="00117E88" w:rsidRPr="006C5B54" w:rsidSect="008D7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247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98" w:rsidRDefault="00DD2D98" w:rsidP="00C364BE">
      <w:pPr>
        <w:spacing w:line="240" w:lineRule="auto"/>
        <w:ind w:firstLine="520"/>
      </w:pPr>
      <w:r>
        <w:separator/>
      </w:r>
    </w:p>
  </w:endnote>
  <w:endnote w:type="continuationSeparator" w:id="0">
    <w:p w:rsidR="00DD2D98" w:rsidRDefault="00DD2D98" w:rsidP="00C364BE">
      <w:pPr>
        <w:spacing w:line="240" w:lineRule="auto"/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BE" w:rsidRDefault="00C364BE" w:rsidP="00C364BE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BE" w:rsidRDefault="00C364BE" w:rsidP="00C364BE">
    <w:pPr>
      <w:pStyle w:val="a5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BE" w:rsidRDefault="00C364BE" w:rsidP="00C364BE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98" w:rsidRDefault="00DD2D98" w:rsidP="00C364BE">
      <w:pPr>
        <w:spacing w:line="240" w:lineRule="auto"/>
        <w:ind w:firstLine="520"/>
      </w:pPr>
      <w:r>
        <w:separator/>
      </w:r>
    </w:p>
  </w:footnote>
  <w:footnote w:type="continuationSeparator" w:id="0">
    <w:p w:rsidR="00DD2D98" w:rsidRDefault="00DD2D98" w:rsidP="00C364BE">
      <w:pPr>
        <w:spacing w:line="240" w:lineRule="auto"/>
        <w:ind w:firstLine="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BE" w:rsidRDefault="00C364BE" w:rsidP="00C364BE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BE" w:rsidRDefault="00C364BE" w:rsidP="00C364BE">
    <w:pPr>
      <w:pStyle w:val="a3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BE" w:rsidRDefault="00C364BE" w:rsidP="00C364BE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B54"/>
    <w:rsid w:val="00004077"/>
    <w:rsid w:val="00004E7A"/>
    <w:rsid w:val="00012365"/>
    <w:rsid w:val="000156CB"/>
    <w:rsid w:val="00020BDB"/>
    <w:rsid w:val="00021636"/>
    <w:rsid w:val="000422E0"/>
    <w:rsid w:val="00054575"/>
    <w:rsid w:val="000754D1"/>
    <w:rsid w:val="00075E9F"/>
    <w:rsid w:val="00083322"/>
    <w:rsid w:val="000A658E"/>
    <w:rsid w:val="000B4B74"/>
    <w:rsid w:val="000B65F5"/>
    <w:rsid w:val="000C4FC0"/>
    <w:rsid w:val="000C5F36"/>
    <w:rsid w:val="000D2FA6"/>
    <w:rsid w:val="000D5A43"/>
    <w:rsid w:val="000E3B9C"/>
    <w:rsid w:val="000E5459"/>
    <w:rsid w:val="000E6DCA"/>
    <w:rsid w:val="000F0F88"/>
    <w:rsid w:val="000F4010"/>
    <w:rsid w:val="000F53A1"/>
    <w:rsid w:val="00100C69"/>
    <w:rsid w:val="00100C8A"/>
    <w:rsid w:val="00117E88"/>
    <w:rsid w:val="00122B4B"/>
    <w:rsid w:val="001276C7"/>
    <w:rsid w:val="00144EF4"/>
    <w:rsid w:val="00153B83"/>
    <w:rsid w:val="001569CE"/>
    <w:rsid w:val="001649FB"/>
    <w:rsid w:val="00182DB8"/>
    <w:rsid w:val="00187977"/>
    <w:rsid w:val="00196D42"/>
    <w:rsid w:val="001A6D33"/>
    <w:rsid w:val="001B08BF"/>
    <w:rsid w:val="001C03F5"/>
    <w:rsid w:val="001C126F"/>
    <w:rsid w:val="001C1D17"/>
    <w:rsid w:val="001C2EB6"/>
    <w:rsid w:val="001C4C28"/>
    <w:rsid w:val="001D26DA"/>
    <w:rsid w:val="001E26D9"/>
    <w:rsid w:val="001F3F8E"/>
    <w:rsid w:val="001F4AAF"/>
    <w:rsid w:val="002051C8"/>
    <w:rsid w:val="00205D19"/>
    <w:rsid w:val="00216CEE"/>
    <w:rsid w:val="0023504C"/>
    <w:rsid w:val="00242344"/>
    <w:rsid w:val="0024288C"/>
    <w:rsid w:val="002429FA"/>
    <w:rsid w:val="00252594"/>
    <w:rsid w:val="002541E1"/>
    <w:rsid w:val="00254278"/>
    <w:rsid w:val="00262F33"/>
    <w:rsid w:val="00263195"/>
    <w:rsid w:val="00265480"/>
    <w:rsid w:val="002655AE"/>
    <w:rsid w:val="00265793"/>
    <w:rsid w:val="002708B6"/>
    <w:rsid w:val="00277B6F"/>
    <w:rsid w:val="00285B38"/>
    <w:rsid w:val="00286120"/>
    <w:rsid w:val="00286BCB"/>
    <w:rsid w:val="00287744"/>
    <w:rsid w:val="002879A8"/>
    <w:rsid w:val="00291BEE"/>
    <w:rsid w:val="002B6837"/>
    <w:rsid w:val="002B7787"/>
    <w:rsid w:val="002C0734"/>
    <w:rsid w:val="002C4E0B"/>
    <w:rsid w:val="002C6305"/>
    <w:rsid w:val="002E5A84"/>
    <w:rsid w:val="002F3EB7"/>
    <w:rsid w:val="002F533A"/>
    <w:rsid w:val="002F55CE"/>
    <w:rsid w:val="002F6317"/>
    <w:rsid w:val="00303048"/>
    <w:rsid w:val="0032500D"/>
    <w:rsid w:val="00333593"/>
    <w:rsid w:val="003345A1"/>
    <w:rsid w:val="003470BC"/>
    <w:rsid w:val="0036192F"/>
    <w:rsid w:val="00370E80"/>
    <w:rsid w:val="00377EBD"/>
    <w:rsid w:val="00380EF3"/>
    <w:rsid w:val="00396531"/>
    <w:rsid w:val="003A579B"/>
    <w:rsid w:val="003A64DE"/>
    <w:rsid w:val="003B5603"/>
    <w:rsid w:val="003B6D15"/>
    <w:rsid w:val="003B78FA"/>
    <w:rsid w:val="003C70E5"/>
    <w:rsid w:val="003D21BD"/>
    <w:rsid w:val="003E6797"/>
    <w:rsid w:val="003F798B"/>
    <w:rsid w:val="00404E21"/>
    <w:rsid w:val="00411F9B"/>
    <w:rsid w:val="0042064D"/>
    <w:rsid w:val="00436EC4"/>
    <w:rsid w:val="00443B9F"/>
    <w:rsid w:val="0044583A"/>
    <w:rsid w:val="00450878"/>
    <w:rsid w:val="00457748"/>
    <w:rsid w:val="00464C8A"/>
    <w:rsid w:val="004651E8"/>
    <w:rsid w:val="00477506"/>
    <w:rsid w:val="00477557"/>
    <w:rsid w:val="004808B1"/>
    <w:rsid w:val="00490769"/>
    <w:rsid w:val="00493E11"/>
    <w:rsid w:val="004B67FF"/>
    <w:rsid w:val="004C41D1"/>
    <w:rsid w:val="004D7668"/>
    <w:rsid w:val="004F3DB6"/>
    <w:rsid w:val="005058D5"/>
    <w:rsid w:val="00517959"/>
    <w:rsid w:val="0052005F"/>
    <w:rsid w:val="005218D6"/>
    <w:rsid w:val="0052420E"/>
    <w:rsid w:val="00524AE9"/>
    <w:rsid w:val="00525432"/>
    <w:rsid w:val="0052681C"/>
    <w:rsid w:val="005328B0"/>
    <w:rsid w:val="00533C24"/>
    <w:rsid w:val="00541B70"/>
    <w:rsid w:val="005518E8"/>
    <w:rsid w:val="00553CB7"/>
    <w:rsid w:val="00557C58"/>
    <w:rsid w:val="005807AB"/>
    <w:rsid w:val="00585A91"/>
    <w:rsid w:val="0058670A"/>
    <w:rsid w:val="005935BE"/>
    <w:rsid w:val="00595BAB"/>
    <w:rsid w:val="005A2996"/>
    <w:rsid w:val="005B2446"/>
    <w:rsid w:val="005B557E"/>
    <w:rsid w:val="005C0444"/>
    <w:rsid w:val="005C15D5"/>
    <w:rsid w:val="005C3F44"/>
    <w:rsid w:val="005D238D"/>
    <w:rsid w:val="005D6F10"/>
    <w:rsid w:val="005E0870"/>
    <w:rsid w:val="005F63B5"/>
    <w:rsid w:val="0061467D"/>
    <w:rsid w:val="006213B5"/>
    <w:rsid w:val="00630787"/>
    <w:rsid w:val="00633218"/>
    <w:rsid w:val="00634E76"/>
    <w:rsid w:val="00637316"/>
    <w:rsid w:val="006414BE"/>
    <w:rsid w:val="0064246F"/>
    <w:rsid w:val="00644115"/>
    <w:rsid w:val="00644679"/>
    <w:rsid w:val="006547D7"/>
    <w:rsid w:val="00661B6D"/>
    <w:rsid w:val="00664133"/>
    <w:rsid w:val="0066558F"/>
    <w:rsid w:val="00672ED5"/>
    <w:rsid w:val="006872DE"/>
    <w:rsid w:val="006930FD"/>
    <w:rsid w:val="006B3EEA"/>
    <w:rsid w:val="006B5BE3"/>
    <w:rsid w:val="006B5F1C"/>
    <w:rsid w:val="006C2187"/>
    <w:rsid w:val="006C2223"/>
    <w:rsid w:val="006C5B54"/>
    <w:rsid w:val="006C765B"/>
    <w:rsid w:val="006F3BE3"/>
    <w:rsid w:val="006F7F42"/>
    <w:rsid w:val="00706A33"/>
    <w:rsid w:val="00710EB2"/>
    <w:rsid w:val="00713C41"/>
    <w:rsid w:val="00723611"/>
    <w:rsid w:val="00724447"/>
    <w:rsid w:val="00727923"/>
    <w:rsid w:val="00731279"/>
    <w:rsid w:val="00746F02"/>
    <w:rsid w:val="00750392"/>
    <w:rsid w:val="00751F16"/>
    <w:rsid w:val="00765B55"/>
    <w:rsid w:val="00781516"/>
    <w:rsid w:val="00783E39"/>
    <w:rsid w:val="0078547C"/>
    <w:rsid w:val="007945FC"/>
    <w:rsid w:val="00795C4A"/>
    <w:rsid w:val="007A4A01"/>
    <w:rsid w:val="007A7159"/>
    <w:rsid w:val="007B2344"/>
    <w:rsid w:val="007B7537"/>
    <w:rsid w:val="007C05BE"/>
    <w:rsid w:val="007C0E60"/>
    <w:rsid w:val="007D4416"/>
    <w:rsid w:val="007D4F38"/>
    <w:rsid w:val="007E7EAA"/>
    <w:rsid w:val="007F0CCF"/>
    <w:rsid w:val="007F146C"/>
    <w:rsid w:val="007F1BDA"/>
    <w:rsid w:val="00800BDE"/>
    <w:rsid w:val="0080631C"/>
    <w:rsid w:val="00821B76"/>
    <w:rsid w:val="00830CED"/>
    <w:rsid w:val="00842AC8"/>
    <w:rsid w:val="00850A66"/>
    <w:rsid w:val="00852870"/>
    <w:rsid w:val="008533FB"/>
    <w:rsid w:val="008660A7"/>
    <w:rsid w:val="00873649"/>
    <w:rsid w:val="008778BF"/>
    <w:rsid w:val="0088531F"/>
    <w:rsid w:val="00887419"/>
    <w:rsid w:val="008937C9"/>
    <w:rsid w:val="00897DB8"/>
    <w:rsid w:val="008A36DF"/>
    <w:rsid w:val="008B354D"/>
    <w:rsid w:val="008B59FE"/>
    <w:rsid w:val="008C0B3D"/>
    <w:rsid w:val="008C7211"/>
    <w:rsid w:val="008D2118"/>
    <w:rsid w:val="008D2DBD"/>
    <w:rsid w:val="008D73E5"/>
    <w:rsid w:val="008E23AA"/>
    <w:rsid w:val="008F1EEC"/>
    <w:rsid w:val="008F7160"/>
    <w:rsid w:val="008F780B"/>
    <w:rsid w:val="009036C9"/>
    <w:rsid w:val="0090720A"/>
    <w:rsid w:val="00911BCB"/>
    <w:rsid w:val="0092510C"/>
    <w:rsid w:val="00925C67"/>
    <w:rsid w:val="00945AC2"/>
    <w:rsid w:val="00954029"/>
    <w:rsid w:val="009576CB"/>
    <w:rsid w:val="00985BB5"/>
    <w:rsid w:val="00987A2E"/>
    <w:rsid w:val="009972FF"/>
    <w:rsid w:val="009B0A8F"/>
    <w:rsid w:val="009B3994"/>
    <w:rsid w:val="009B46BA"/>
    <w:rsid w:val="009B7268"/>
    <w:rsid w:val="009B72B5"/>
    <w:rsid w:val="009C14E8"/>
    <w:rsid w:val="009C72C6"/>
    <w:rsid w:val="009D0109"/>
    <w:rsid w:val="009D1160"/>
    <w:rsid w:val="009D42CE"/>
    <w:rsid w:val="009D7273"/>
    <w:rsid w:val="009D7A6E"/>
    <w:rsid w:val="00A05FAE"/>
    <w:rsid w:val="00A337F0"/>
    <w:rsid w:val="00A4493A"/>
    <w:rsid w:val="00A5511C"/>
    <w:rsid w:val="00A5700A"/>
    <w:rsid w:val="00A7045E"/>
    <w:rsid w:val="00A9388E"/>
    <w:rsid w:val="00A96204"/>
    <w:rsid w:val="00AA0F0D"/>
    <w:rsid w:val="00AA1548"/>
    <w:rsid w:val="00AA441D"/>
    <w:rsid w:val="00AB3BDE"/>
    <w:rsid w:val="00AC07B1"/>
    <w:rsid w:val="00AC1A18"/>
    <w:rsid w:val="00AF174F"/>
    <w:rsid w:val="00AF3910"/>
    <w:rsid w:val="00B013CD"/>
    <w:rsid w:val="00B1632D"/>
    <w:rsid w:val="00B20C86"/>
    <w:rsid w:val="00B226C5"/>
    <w:rsid w:val="00B23817"/>
    <w:rsid w:val="00B24AFB"/>
    <w:rsid w:val="00B46BBA"/>
    <w:rsid w:val="00B53212"/>
    <w:rsid w:val="00B61A57"/>
    <w:rsid w:val="00B62C2D"/>
    <w:rsid w:val="00B729A6"/>
    <w:rsid w:val="00B76F9C"/>
    <w:rsid w:val="00B930FA"/>
    <w:rsid w:val="00B93BE8"/>
    <w:rsid w:val="00B956D8"/>
    <w:rsid w:val="00BA2D0D"/>
    <w:rsid w:val="00BB1470"/>
    <w:rsid w:val="00BB26C4"/>
    <w:rsid w:val="00BC18C6"/>
    <w:rsid w:val="00BC2756"/>
    <w:rsid w:val="00BC6414"/>
    <w:rsid w:val="00BE2EC3"/>
    <w:rsid w:val="00BF1EA0"/>
    <w:rsid w:val="00C17EF8"/>
    <w:rsid w:val="00C27688"/>
    <w:rsid w:val="00C3006A"/>
    <w:rsid w:val="00C32EE2"/>
    <w:rsid w:val="00C364BE"/>
    <w:rsid w:val="00C4091D"/>
    <w:rsid w:val="00C439CA"/>
    <w:rsid w:val="00C5153A"/>
    <w:rsid w:val="00C53A12"/>
    <w:rsid w:val="00C53ABB"/>
    <w:rsid w:val="00C54CA0"/>
    <w:rsid w:val="00C55596"/>
    <w:rsid w:val="00C55F2C"/>
    <w:rsid w:val="00C6564F"/>
    <w:rsid w:val="00C70C67"/>
    <w:rsid w:val="00C720E8"/>
    <w:rsid w:val="00C72A10"/>
    <w:rsid w:val="00C72A77"/>
    <w:rsid w:val="00C749C7"/>
    <w:rsid w:val="00C74FAF"/>
    <w:rsid w:val="00C82907"/>
    <w:rsid w:val="00CA3BDF"/>
    <w:rsid w:val="00CA5566"/>
    <w:rsid w:val="00CB06C3"/>
    <w:rsid w:val="00CC6F93"/>
    <w:rsid w:val="00CD0D42"/>
    <w:rsid w:val="00CE0A86"/>
    <w:rsid w:val="00CE52B9"/>
    <w:rsid w:val="00CF5BCA"/>
    <w:rsid w:val="00D04664"/>
    <w:rsid w:val="00D12CA3"/>
    <w:rsid w:val="00D210B1"/>
    <w:rsid w:val="00D2491D"/>
    <w:rsid w:val="00D27915"/>
    <w:rsid w:val="00D341B7"/>
    <w:rsid w:val="00D4456E"/>
    <w:rsid w:val="00D44815"/>
    <w:rsid w:val="00D538D1"/>
    <w:rsid w:val="00D55E11"/>
    <w:rsid w:val="00D57BC2"/>
    <w:rsid w:val="00D622EA"/>
    <w:rsid w:val="00D62BB8"/>
    <w:rsid w:val="00D7187D"/>
    <w:rsid w:val="00D76DB6"/>
    <w:rsid w:val="00D92180"/>
    <w:rsid w:val="00D953F8"/>
    <w:rsid w:val="00DA6EBF"/>
    <w:rsid w:val="00DB53E6"/>
    <w:rsid w:val="00DC0042"/>
    <w:rsid w:val="00DD0F08"/>
    <w:rsid w:val="00DD2D98"/>
    <w:rsid w:val="00DF35ED"/>
    <w:rsid w:val="00E13135"/>
    <w:rsid w:val="00E14656"/>
    <w:rsid w:val="00E21496"/>
    <w:rsid w:val="00E2591A"/>
    <w:rsid w:val="00E27852"/>
    <w:rsid w:val="00E30786"/>
    <w:rsid w:val="00E42353"/>
    <w:rsid w:val="00E47F88"/>
    <w:rsid w:val="00E53EE0"/>
    <w:rsid w:val="00E564E6"/>
    <w:rsid w:val="00E57D0F"/>
    <w:rsid w:val="00E6693E"/>
    <w:rsid w:val="00E7105E"/>
    <w:rsid w:val="00E77857"/>
    <w:rsid w:val="00E8140F"/>
    <w:rsid w:val="00E9576A"/>
    <w:rsid w:val="00EA3450"/>
    <w:rsid w:val="00EB7687"/>
    <w:rsid w:val="00ED4383"/>
    <w:rsid w:val="00ED4669"/>
    <w:rsid w:val="00ED6244"/>
    <w:rsid w:val="00EE5178"/>
    <w:rsid w:val="00EF1951"/>
    <w:rsid w:val="00EF3DE2"/>
    <w:rsid w:val="00EF6C27"/>
    <w:rsid w:val="00F15228"/>
    <w:rsid w:val="00F518DF"/>
    <w:rsid w:val="00F5478F"/>
    <w:rsid w:val="00F61414"/>
    <w:rsid w:val="00F6275B"/>
    <w:rsid w:val="00F72E6C"/>
    <w:rsid w:val="00F828CF"/>
    <w:rsid w:val="00F82939"/>
    <w:rsid w:val="00FA5579"/>
    <w:rsid w:val="00FA5F97"/>
    <w:rsid w:val="00FB3C77"/>
    <w:rsid w:val="00FB5ED0"/>
    <w:rsid w:val="00FD167B"/>
    <w:rsid w:val="00FD59E1"/>
    <w:rsid w:val="00F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4"/>
    <w:pPr>
      <w:widowControl w:val="0"/>
      <w:spacing w:line="360" w:lineRule="auto"/>
      <w:ind w:firstLineChars="200" w:firstLine="200"/>
      <w:jc w:val="both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364BE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3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364BE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E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3EB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50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4"/>
    <w:pPr>
      <w:widowControl w:val="0"/>
      <w:spacing w:line="360" w:lineRule="auto"/>
      <w:ind w:firstLineChars="200" w:firstLine="200"/>
      <w:jc w:val="both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ups@mail.ncku.edu.tw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smallben</dc:creator>
  <cp:lastModifiedBy>smallben</cp:lastModifiedBy>
  <cp:revision>15</cp:revision>
  <cp:lastPrinted>2014-05-14T02:46:00Z</cp:lastPrinted>
  <dcterms:created xsi:type="dcterms:W3CDTF">2014-05-12T01:27:00Z</dcterms:created>
  <dcterms:modified xsi:type="dcterms:W3CDTF">2014-05-14T03:03:00Z</dcterms:modified>
</cp:coreProperties>
</file>