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5F7F6" w14:textId="77777777" w:rsidR="00E7743A" w:rsidRPr="00C13604" w:rsidRDefault="00E7743A" w:rsidP="00592D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00" w:left="200"/>
        <w:rPr>
          <w:b/>
          <w:caps/>
          <w:sz w:val="32"/>
          <w:szCs w:val="32"/>
        </w:rPr>
      </w:pPr>
      <w:bookmarkStart w:id="0" w:name="_Hlk148962959"/>
      <w:bookmarkEnd w:id="0"/>
    </w:p>
    <w:p w14:paraId="73E66E3B" w14:textId="77777777" w:rsidR="00FA4C94" w:rsidRDefault="00000000">
      <w:pPr>
        <w:spacing w:line="240" w:lineRule="atLeast"/>
        <w:jc w:val="center"/>
        <w:rPr>
          <w:b/>
          <w:caps/>
          <w:sz w:val="32"/>
          <w:szCs w:val="32"/>
        </w:rPr>
      </w:pPr>
      <w:r w:rsidRPr="00C13604">
        <w:rPr>
          <w:b/>
          <w:caps/>
          <w:sz w:val="32"/>
          <w:szCs w:val="32"/>
        </w:rPr>
        <w:t>Ship Detection and Tracking from Airborne Patrol Videos for Maritime Security</w:t>
      </w:r>
    </w:p>
    <w:p w14:paraId="6A1FD3C7" w14:textId="77777777" w:rsidR="00FA4C94" w:rsidRDefault="00000000">
      <w:pPr>
        <w:spacing w:line="240" w:lineRule="atLeast"/>
        <w:jc w:val="center"/>
        <w:rPr>
          <w:color w:val="000000"/>
        </w:rPr>
      </w:pPr>
      <w:r w:rsidRPr="00C13604">
        <w:rPr>
          <w:rFonts w:eastAsia="맑은 고딕"/>
          <w:color w:val="000000"/>
        </w:rPr>
        <w:t>JaeHyun Kim</w:t>
      </w:r>
      <w:r w:rsidR="0059221E" w:rsidRPr="00C13604">
        <w:rPr>
          <w:rFonts w:eastAsia="PMingLiU"/>
          <w:color w:val="000000"/>
          <w:vertAlign w:val="superscript"/>
          <w:lang w:eastAsia="zh-TW"/>
        </w:rPr>
        <w:t>1</w:t>
      </w:r>
      <w:r w:rsidRPr="00C13604">
        <w:rPr>
          <w:rFonts w:eastAsia="맑은 고딕"/>
          <w:color w:val="000000"/>
        </w:rPr>
        <w:t xml:space="preserve"> , </w:t>
      </w:r>
      <w:r w:rsidR="00D92E31" w:rsidRPr="00C13604">
        <w:rPr>
          <w:rFonts w:eastAsia="맑은 고딕"/>
          <w:color w:val="000000"/>
        </w:rPr>
        <w:t>Bui Ngoc An</w:t>
      </w:r>
      <w:r w:rsidR="00601A0B">
        <w:rPr>
          <w:rFonts w:ascii="맑은 고딕" w:eastAsia="맑은 고딕" w:hAnsi="맑은 고딕" w:hint="eastAsia"/>
          <w:color w:val="000000"/>
          <w:vertAlign w:val="superscript"/>
        </w:rPr>
        <w:t>1</w:t>
      </w:r>
      <w:r w:rsidR="0004558F" w:rsidRPr="00C13604">
        <w:rPr>
          <w:color w:val="000000"/>
        </w:rPr>
        <w:t xml:space="preserve"> , YeonGon Oh</w:t>
      </w:r>
      <w:r w:rsidR="00601A0B">
        <w:rPr>
          <w:rFonts w:eastAsia="맑은 고딕" w:hint="eastAsia"/>
          <w:color w:val="000000"/>
          <w:vertAlign w:val="superscript"/>
        </w:rPr>
        <w:t>1</w:t>
      </w:r>
      <w:r w:rsidRPr="00C13604">
        <w:rPr>
          <w:color w:val="000000"/>
        </w:rPr>
        <w:t xml:space="preserve"> and </w:t>
      </w:r>
      <w:r w:rsidR="0004558F" w:rsidRPr="00C13604">
        <w:rPr>
          <w:color w:val="000000"/>
        </w:rPr>
        <w:t xml:space="preserve">Impyeog Lee </w:t>
      </w:r>
      <w:r w:rsidR="0004558F" w:rsidRPr="00C13604">
        <w:rPr>
          <w:rFonts w:eastAsia="맑은 고딕"/>
          <w:color w:val="000000"/>
          <w:vertAlign w:val="superscript"/>
        </w:rPr>
        <w:t>*</w:t>
      </w:r>
      <w:r w:rsidR="00601A0B">
        <w:rPr>
          <w:rFonts w:eastAsia="맑은 고딕" w:hint="eastAsia"/>
          <w:color w:val="000000"/>
          <w:vertAlign w:val="superscript"/>
        </w:rPr>
        <w:t>2</w:t>
      </w:r>
    </w:p>
    <w:p w14:paraId="620C6D5B" w14:textId="77777777" w:rsidR="00FA4C94" w:rsidRDefault="00000000">
      <w:pPr>
        <w:spacing w:line="240" w:lineRule="atLeast"/>
        <w:jc w:val="center"/>
        <w:rPr>
          <w:rFonts w:eastAsia="PMingLiU"/>
          <w:color w:val="000000"/>
          <w:lang w:eastAsia="zh-TW"/>
        </w:rPr>
      </w:pPr>
      <w:r w:rsidRPr="00C13604">
        <w:rPr>
          <w:rFonts w:eastAsia="PMingLiU"/>
          <w:color w:val="000000"/>
          <w:vertAlign w:val="superscript"/>
          <w:lang w:eastAsia="zh-TW"/>
        </w:rPr>
        <w:t>1</w:t>
      </w:r>
      <w:r w:rsidRPr="00C13604">
        <w:rPr>
          <w:rFonts w:eastAsia="PMingLiU"/>
          <w:color w:val="000000"/>
          <w:lang w:eastAsia="zh-TW"/>
        </w:rPr>
        <w:t xml:space="preserve">Graduate Student, Department of Geoinfomatics, University </w:t>
      </w:r>
      <w:r w:rsidRPr="00C13604">
        <w:rPr>
          <w:rFonts w:eastAsia="맑은 고딕"/>
          <w:color w:val="000000"/>
        </w:rPr>
        <w:t>of Seoul</w:t>
      </w:r>
    </w:p>
    <w:p w14:paraId="11CC23C3" w14:textId="77777777" w:rsidR="00FA4C94" w:rsidRDefault="00000000">
      <w:pPr>
        <w:spacing w:line="240" w:lineRule="atLeast"/>
        <w:jc w:val="center"/>
        <w:rPr>
          <w:rFonts w:eastAsia="PMingLiU"/>
          <w:color w:val="000000"/>
          <w:lang w:eastAsia="zh-TW"/>
        </w:rPr>
      </w:pPr>
      <w:r w:rsidRPr="00C13604">
        <w:rPr>
          <w:rFonts w:eastAsia="PMingLiU"/>
          <w:color w:val="000000"/>
          <w:lang w:eastAsia="zh-TW"/>
        </w:rPr>
        <w:t>163, Seoulsiripdae-ro, Dongdaemun-gu, Seoul, Republic of Korea</w:t>
      </w:r>
    </w:p>
    <w:p w14:paraId="5F84B24D" w14:textId="77777777" w:rsidR="00FA4C94" w:rsidRDefault="00000000">
      <w:pPr>
        <w:spacing w:line="240" w:lineRule="atLeast"/>
        <w:jc w:val="center"/>
        <w:rPr>
          <w:rFonts w:eastAsia="PMingLiU"/>
          <w:color w:val="000000"/>
          <w:lang w:eastAsia="zh-TW"/>
        </w:rPr>
      </w:pPr>
      <w:r w:rsidRPr="00C13604">
        <w:rPr>
          <w:rFonts w:eastAsia="PMingLiU"/>
          <w:color w:val="000000"/>
          <w:lang w:eastAsia="zh-TW"/>
        </w:rPr>
        <w:t xml:space="preserve">Email: </w:t>
      </w:r>
      <w:r w:rsidR="00601A0B" w:rsidRPr="00601A0B">
        <w:rPr>
          <w:rFonts w:eastAsia="PMingLiU"/>
          <w:lang w:eastAsia="zh-TW"/>
        </w:rPr>
        <w:t>{hourguide98</w:t>
      </w:r>
      <w:r w:rsidR="00601A0B" w:rsidRPr="00601A0B">
        <w:rPr>
          <w:rFonts w:ascii="맑은 고딕" w:eastAsia="맑은 고딕" w:hAnsi="맑은 고딕"/>
        </w:rPr>
        <w:t xml:space="preserve">, </w:t>
      </w:r>
      <w:r w:rsidR="00601A0B" w:rsidRPr="00601A0B">
        <w:rPr>
          <w:rFonts w:eastAsia="PMingLiU"/>
          <w:lang w:eastAsia="zh-TW"/>
        </w:rPr>
        <w:t>buingocan1989</w:t>
      </w:r>
      <w:r w:rsidR="00601A0B" w:rsidRPr="00601A0B">
        <w:rPr>
          <w:rFonts w:ascii="맑은 고딕" w:eastAsia="맑은 고딕" w:hAnsi="맑은 고딕"/>
        </w:rPr>
        <w:t>, ohrgon}@uos.</w:t>
      </w:r>
      <w:r w:rsidR="00601A0B" w:rsidRPr="00601A0B">
        <w:rPr>
          <w:rFonts w:eastAsia="PMingLiU"/>
          <w:lang w:eastAsia="zh-TW"/>
        </w:rPr>
        <w:t>ac.kr</w:t>
      </w:r>
    </w:p>
    <w:p w14:paraId="00B9123D" w14:textId="77777777" w:rsidR="00966F1F" w:rsidRPr="00C13604" w:rsidRDefault="00966F1F" w:rsidP="00966F1F">
      <w:pPr>
        <w:spacing w:line="240" w:lineRule="atLeast"/>
        <w:jc w:val="center"/>
        <w:rPr>
          <w:rFonts w:eastAsia="PMingLiU"/>
          <w:color w:val="000000"/>
          <w:lang w:eastAsia="zh-TW"/>
        </w:rPr>
      </w:pPr>
    </w:p>
    <w:p w14:paraId="56FD4E9A" w14:textId="77777777" w:rsidR="00FA4C94" w:rsidRDefault="00000000">
      <w:pPr>
        <w:spacing w:line="240" w:lineRule="atLeast"/>
        <w:jc w:val="center"/>
        <w:rPr>
          <w:rFonts w:eastAsia="맑은 고딕"/>
          <w:color w:val="000000"/>
        </w:rPr>
      </w:pPr>
      <w:r w:rsidRPr="00C13604">
        <w:rPr>
          <w:rFonts w:eastAsia="PMingLiU"/>
          <w:color w:val="000000"/>
          <w:vertAlign w:val="superscript"/>
          <w:lang w:eastAsia="zh-TW"/>
        </w:rPr>
        <w:t>2</w:t>
      </w:r>
      <w:r w:rsidRPr="00C13604">
        <w:rPr>
          <w:color w:val="000000"/>
        </w:rPr>
        <w:t xml:space="preserve">Professor, </w:t>
      </w:r>
      <w:r w:rsidR="00966F1F" w:rsidRPr="00C13604">
        <w:rPr>
          <w:rFonts w:eastAsia="PMingLiU"/>
          <w:color w:val="000000"/>
          <w:lang w:eastAsia="zh-TW"/>
        </w:rPr>
        <w:t xml:space="preserve">Department of Geoinfomatics, University </w:t>
      </w:r>
      <w:r w:rsidR="00966F1F" w:rsidRPr="00C13604">
        <w:rPr>
          <w:rFonts w:eastAsia="맑은 고딕"/>
          <w:color w:val="000000"/>
        </w:rPr>
        <w:t>of Seoul</w:t>
      </w:r>
    </w:p>
    <w:p w14:paraId="4EBD5CBC" w14:textId="77777777" w:rsidR="00FA4C94" w:rsidRDefault="00000000">
      <w:pPr>
        <w:spacing w:line="240" w:lineRule="atLeast"/>
        <w:jc w:val="center"/>
        <w:rPr>
          <w:rFonts w:eastAsia="PMingLiU"/>
          <w:color w:val="000000"/>
          <w:lang w:eastAsia="zh-TW"/>
        </w:rPr>
      </w:pPr>
      <w:r w:rsidRPr="00C13604">
        <w:rPr>
          <w:rFonts w:eastAsia="PMingLiU"/>
          <w:color w:val="000000"/>
          <w:lang w:eastAsia="zh-TW"/>
        </w:rPr>
        <w:t>163, Seoulsiripdae-ro, Dongdaemun-gu, Seoul, Republic of Korea</w:t>
      </w:r>
    </w:p>
    <w:p w14:paraId="519B8817" w14:textId="77777777" w:rsidR="00FA4C94" w:rsidRDefault="00000000">
      <w:pPr>
        <w:pStyle w:val="Affiliation"/>
        <w:rPr>
          <w:b/>
          <w:caps/>
        </w:rPr>
      </w:pPr>
      <w:r w:rsidRPr="00C13604">
        <w:rPr>
          <w:color w:val="000000"/>
          <w:lang w:val="fr-FR"/>
        </w:rPr>
        <w:t xml:space="preserve">Email: </w:t>
      </w:r>
      <w:r w:rsidRPr="00C13604">
        <w:rPr>
          <w:rFonts w:eastAsia="PMingLiU"/>
          <w:color w:val="000000"/>
          <w:lang w:val="fr-FR"/>
        </w:rPr>
        <w:t>iplee820@gmail.com</w:t>
      </w:r>
    </w:p>
    <w:p w14:paraId="56C0B47E" w14:textId="77777777" w:rsidR="0059221E" w:rsidRPr="00C13604" w:rsidRDefault="0059221E" w:rsidP="0059221E">
      <w:pPr>
        <w:pStyle w:val="Abstracttitle"/>
        <w:rPr>
          <w:b w:val="0"/>
          <w:caps w:val="0"/>
        </w:rPr>
      </w:pPr>
    </w:p>
    <w:p w14:paraId="39D93352" w14:textId="77777777" w:rsidR="0059221E" w:rsidRPr="00C13604" w:rsidRDefault="0059221E" w:rsidP="0059221E">
      <w:pPr>
        <w:pStyle w:val="Abstracttext"/>
      </w:pPr>
    </w:p>
    <w:p w14:paraId="5C9299B1" w14:textId="77777777" w:rsidR="00FA4C94" w:rsidRDefault="00000000" w:rsidP="00CB4F7B">
      <w:pPr>
        <w:pStyle w:val="Abstracttext"/>
      </w:pPr>
      <w:r w:rsidRPr="00C13604">
        <w:rPr>
          <w:b/>
          <w:bCs/>
        </w:rPr>
        <w:t xml:space="preserve">KEY WORDS: </w:t>
      </w:r>
      <w:r w:rsidR="0013234C" w:rsidRPr="00C13604">
        <w:t>Ship detection, Ship Tracking, Illegal ships</w:t>
      </w:r>
      <w:r w:rsidR="00512C6A" w:rsidRPr="00C13604">
        <w:t>, Calculating the number of ships</w:t>
      </w:r>
      <w:r w:rsidR="009C5650">
        <w:rPr>
          <w:rFonts w:hint="eastAsia"/>
        </w:rPr>
        <w:t xml:space="preserve">, </w:t>
      </w:r>
    </w:p>
    <w:p w14:paraId="7F1F1162" w14:textId="77777777" w:rsidR="0013234C" w:rsidRPr="00C13604" w:rsidRDefault="0013234C" w:rsidP="0059221E">
      <w:pPr>
        <w:pStyle w:val="Abstracttext"/>
        <w:ind w:firstLine="279"/>
        <w:rPr>
          <w:b/>
          <w:bCs/>
        </w:rPr>
      </w:pPr>
    </w:p>
    <w:p w14:paraId="7FAC8AFE" w14:textId="6C337EFF" w:rsidR="00FA4C94" w:rsidRDefault="00000000" w:rsidP="00CB4F7B">
      <w:pPr>
        <w:pStyle w:val="Abstracttext"/>
      </w:pPr>
      <w:r w:rsidRPr="00C13604">
        <w:rPr>
          <w:b/>
          <w:bCs/>
        </w:rPr>
        <w:t xml:space="preserve">ABSTRACT: </w:t>
      </w:r>
      <w:r>
        <w:t>Marine resources are limited, and legal users must pay to satisfy demand. However, illegal vessels involved in maritime crimes such as marine pollution continue to occur every year. Detecting and blocking these illegal vessels is crucial. In Korea, vessels are identified and zoomed in when taking maritime images by manually pointing a camera at them from a manned aircraft, and only location information and image data are stored in the images, causing delays in sharing the situation. To solve these challenges, we propose an integrated process of ship detection and tracking using manned aircraft. Our approach is aimed at automatically identifying the location and number of ships in a video to overcome the limitations of current maritime surveillance. For the vessel detection process, we use the VarifocalNet (VFNet) model to train a system capable of detecting vessels. We obtain a non-overlapping dataset for vessel detection and measure the evaluation in terms of mean accuracy (mAP). For ship tracking, we use the DeepSort tracking model and measure the true ship detection rate and Mean Object Tracking Precision (MOTP). It succeeds in identifying 80.2 AP of the ships in the ship images. The tracking model successfully tracked 94% of the real ships, but the MOTP value was a relatively low 0.232. Future improvements aim to increase the detection rate by addressing false ship detections and recognition issues due to changes in the coverage area.</w:t>
      </w:r>
    </w:p>
    <w:p w14:paraId="195D219F" w14:textId="77777777" w:rsidR="0059221E" w:rsidRPr="00C13604" w:rsidRDefault="0059221E"/>
    <w:p w14:paraId="24DF813E" w14:textId="77777777" w:rsidR="00FA4C94" w:rsidRDefault="00000000">
      <w:pPr>
        <w:pStyle w:val="1"/>
        <w:jc w:val="left"/>
      </w:pPr>
      <w:r w:rsidRPr="00C13604">
        <w:t>Introduction</w:t>
      </w:r>
    </w:p>
    <w:p w14:paraId="2D6DEF02" w14:textId="77777777" w:rsidR="00FA4C94" w:rsidRPr="00CB4F7B" w:rsidRDefault="00000000" w:rsidP="00CB4F7B">
      <w:pPr>
        <w:ind w:firstLine="199"/>
      </w:pPr>
      <w:bookmarkStart w:id="1" w:name="_Hlk147576594"/>
      <w:proofErr w:type="gramStart"/>
      <w:r w:rsidRPr="00CB4F7B">
        <w:t>In order to</w:t>
      </w:r>
      <w:proofErr w:type="gramEnd"/>
      <w:r w:rsidRPr="00CB4F7B">
        <w:t xml:space="preserve"> collect marine resources, they </w:t>
      </w:r>
      <w:r w:rsidR="005D466B" w:rsidRPr="00CB4F7B">
        <w:rPr>
          <w:rFonts w:hint="eastAsia"/>
        </w:rPr>
        <w:t>must</w:t>
      </w:r>
      <w:r w:rsidR="005D466B" w:rsidRPr="00CB4F7B">
        <w:t xml:space="preserve"> be </w:t>
      </w:r>
      <w:r w:rsidR="005D466B" w:rsidRPr="00CB4F7B">
        <w:rPr>
          <w:rFonts w:hint="eastAsia"/>
        </w:rPr>
        <w:t xml:space="preserve">collected </w:t>
      </w:r>
      <w:r w:rsidRPr="00CB4F7B">
        <w:t>legally and within a designated space</w:t>
      </w:r>
      <w:r w:rsidR="005D466B" w:rsidRPr="00CB4F7B">
        <w:rPr>
          <w:rFonts w:hint="eastAsia"/>
        </w:rPr>
        <w:t xml:space="preserve">. However, there </w:t>
      </w:r>
      <w:r w:rsidRPr="00CB4F7B">
        <w:t xml:space="preserve">are vessels that collect marine resources illegally </w:t>
      </w:r>
      <w:r w:rsidR="005D466B" w:rsidRPr="00CB4F7B">
        <w:rPr>
          <w:rFonts w:hint="eastAsia"/>
        </w:rPr>
        <w:t>to save time and money</w:t>
      </w:r>
      <w:r w:rsidRPr="00CB4F7B">
        <w:t xml:space="preserve">. Illegal vessels cause negative impacts such as marine pollution and ecosystem destruction, </w:t>
      </w:r>
      <w:r w:rsidR="005D466B" w:rsidRPr="00CB4F7B">
        <w:rPr>
          <w:rFonts w:hint="eastAsia"/>
        </w:rPr>
        <w:t xml:space="preserve">which can be prevented by using vessel monitoring to detect </w:t>
      </w:r>
      <w:r w:rsidRPr="00CB4F7B">
        <w:t>illegal vessels</w:t>
      </w:r>
      <w:r w:rsidR="005D466B" w:rsidRPr="00CB4F7B">
        <w:rPr>
          <w:rFonts w:hint="eastAsia"/>
        </w:rPr>
        <w:t>.</w:t>
      </w:r>
    </w:p>
    <w:p w14:paraId="2176B0CF" w14:textId="68F4EBE1" w:rsidR="009D2F8A" w:rsidRPr="00CB4F7B" w:rsidRDefault="00435FB8" w:rsidP="00CB4F7B">
      <w:pPr>
        <w:ind w:firstLine="199"/>
      </w:pPr>
      <w:r w:rsidRPr="00CB4F7B">
        <w:rPr>
          <w:rFonts w:hint="eastAsia"/>
        </w:rPr>
        <w:t xml:space="preserve">Vessel monitoring is primarily accomplished </w:t>
      </w:r>
      <w:proofErr w:type="gramStart"/>
      <w:r w:rsidRPr="00CB4F7B">
        <w:rPr>
          <w:rFonts w:hint="eastAsia"/>
        </w:rPr>
        <w:t>through the use of</w:t>
      </w:r>
      <w:proofErr w:type="gramEnd"/>
      <w:r w:rsidRPr="00CB4F7B">
        <w:rPr>
          <w:rFonts w:hint="eastAsia"/>
        </w:rPr>
        <w:t xml:space="preserve"> Automatic Identification Systems (AIS) and video surveillance from manned aircraft. However, to avoid these monitoring methods, illegal vessels tamper with the vessel's information on the AIS terminal or cut off power to conceal the vessel's location</w:t>
      </w:r>
      <w:r w:rsidR="005D466B" w:rsidRPr="00CB4F7B">
        <w:t xml:space="preserve">. </w:t>
      </w:r>
      <w:r w:rsidR="00107205" w:rsidRPr="00CB4F7B">
        <w:rPr>
          <w:rFonts w:hint="eastAsia"/>
        </w:rPr>
        <w:t xml:space="preserve">This results </w:t>
      </w:r>
      <w:r w:rsidR="001458E0" w:rsidRPr="00CB4F7B">
        <w:rPr>
          <w:rFonts w:hint="eastAsia"/>
        </w:rPr>
        <w:t xml:space="preserve">in a mismatch between the </w:t>
      </w:r>
      <w:r w:rsidR="00EB3B98" w:rsidRPr="00CB4F7B">
        <w:rPr>
          <w:rFonts w:hint="eastAsia"/>
        </w:rPr>
        <w:t xml:space="preserve">vessel's AIS identification and the information obtained from the </w:t>
      </w:r>
      <w:r w:rsidR="000E3BC7" w:rsidRPr="00CB4F7B">
        <w:rPr>
          <w:rFonts w:hint="eastAsia"/>
        </w:rPr>
        <w:t xml:space="preserve">camera's </w:t>
      </w:r>
      <w:r w:rsidR="00EB3B98" w:rsidRPr="00CB4F7B">
        <w:rPr>
          <w:rFonts w:hint="eastAsia"/>
        </w:rPr>
        <w:t>thermal imaging sensor</w:t>
      </w:r>
      <w:r w:rsidR="001458E0" w:rsidRPr="00CB4F7B">
        <w:rPr>
          <w:rFonts w:hint="eastAsia"/>
        </w:rPr>
        <w:t xml:space="preserve">. Once the </w:t>
      </w:r>
      <w:r w:rsidR="0098162F" w:rsidRPr="00CB4F7B">
        <w:rPr>
          <w:rFonts w:hint="eastAsia"/>
        </w:rPr>
        <w:t>discrepancy is confirmed</w:t>
      </w:r>
      <w:r w:rsidR="002018D4" w:rsidRPr="00CB4F7B">
        <w:rPr>
          <w:rFonts w:hint="eastAsia"/>
        </w:rPr>
        <w:t xml:space="preserve">, </w:t>
      </w:r>
      <w:r w:rsidR="0098162F" w:rsidRPr="00CB4F7B">
        <w:rPr>
          <w:rFonts w:hint="eastAsia"/>
        </w:rPr>
        <w:t xml:space="preserve">the </w:t>
      </w:r>
      <w:r w:rsidR="002018D4" w:rsidRPr="00CB4F7B">
        <w:rPr>
          <w:rFonts w:hint="eastAsia"/>
        </w:rPr>
        <w:t xml:space="preserve">vessel is </w:t>
      </w:r>
      <w:r w:rsidR="0098162F" w:rsidRPr="00CB4F7B">
        <w:rPr>
          <w:rFonts w:hint="eastAsia"/>
        </w:rPr>
        <w:t xml:space="preserve">checked for illegal activities and the </w:t>
      </w:r>
      <w:r w:rsidR="002018D4" w:rsidRPr="00CB4F7B">
        <w:rPr>
          <w:rFonts w:hint="eastAsia"/>
        </w:rPr>
        <w:t xml:space="preserve">camera </w:t>
      </w:r>
      <w:r w:rsidR="0098162F" w:rsidRPr="00CB4F7B">
        <w:rPr>
          <w:rFonts w:hint="eastAsia"/>
        </w:rPr>
        <w:t xml:space="preserve">is </w:t>
      </w:r>
      <w:r w:rsidR="002018D4" w:rsidRPr="00CB4F7B">
        <w:rPr>
          <w:rFonts w:hint="eastAsia"/>
        </w:rPr>
        <w:t xml:space="preserve">zoomed in to </w:t>
      </w:r>
      <w:r w:rsidR="0098162F" w:rsidRPr="00CB4F7B">
        <w:rPr>
          <w:rFonts w:hint="eastAsia"/>
        </w:rPr>
        <w:t>take detailed images</w:t>
      </w:r>
      <w:r w:rsidR="0004558F" w:rsidRPr="00CB4F7B">
        <w:t xml:space="preserve">. During the </w:t>
      </w:r>
      <w:r w:rsidR="00BB471C" w:rsidRPr="00CB4F7B">
        <w:rPr>
          <w:rFonts w:hint="eastAsia"/>
        </w:rPr>
        <w:t>imaging process, the vessel is constantly moving and changing direction</w:t>
      </w:r>
      <w:r w:rsidR="00A92B70" w:rsidRPr="00CB4F7B">
        <w:rPr>
          <w:rFonts w:hint="eastAsia"/>
        </w:rPr>
        <w:t xml:space="preserve">. </w:t>
      </w:r>
      <w:r w:rsidR="00107205" w:rsidRPr="00CB4F7B">
        <w:rPr>
          <w:rFonts w:hint="eastAsia"/>
        </w:rPr>
        <w:t xml:space="preserve">This results in a </w:t>
      </w:r>
      <w:r w:rsidR="00A92B70" w:rsidRPr="00CB4F7B">
        <w:rPr>
          <w:rFonts w:hint="eastAsia"/>
        </w:rPr>
        <w:t xml:space="preserve">constantly changing view of the vessel from the </w:t>
      </w:r>
      <w:r w:rsidR="00BB471C" w:rsidRPr="00CB4F7B">
        <w:rPr>
          <w:rFonts w:hint="eastAsia"/>
        </w:rPr>
        <w:t xml:space="preserve">manned </w:t>
      </w:r>
      <w:bookmarkEnd w:id="1"/>
      <w:r w:rsidR="00B7729E" w:rsidRPr="00CB4F7B">
        <w:t>aircraft.</w:t>
      </w:r>
      <w:r w:rsidR="00BB471C" w:rsidRPr="00CB4F7B">
        <w:rPr>
          <w:rFonts w:hint="eastAsia"/>
        </w:rPr>
        <w:t xml:space="preserve"> </w:t>
      </w:r>
      <w:r w:rsidR="009D2F8A" w:rsidRPr="009D2F8A">
        <w:t>This dynamic environment makes ship monitoring difficult. Therefore, it is difficult to identify all vessels identified during ship monitoring or to determine whether a vessel has already been identified</w:t>
      </w:r>
      <w:r w:rsidR="00847AA8" w:rsidRPr="00CB4F7B">
        <w:rPr>
          <w:rFonts w:hint="eastAsia"/>
        </w:rPr>
        <w:t xml:space="preserve">.  </w:t>
      </w:r>
      <w:r w:rsidR="00D727EF" w:rsidRPr="00CB4F7B">
        <w:rPr>
          <w:rFonts w:hint="eastAsia"/>
        </w:rPr>
        <w:t xml:space="preserve">Recently, </w:t>
      </w:r>
      <w:r w:rsidR="00904880" w:rsidRPr="00CB4F7B">
        <w:rPr>
          <w:rFonts w:hint="eastAsia"/>
        </w:rPr>
        <w:t xml:space="preserve">object detection algorithms have been </w:t>
      </w:r>
      <w:r w:rsidR="00A16B15" w:rsidRPr="00CB4F7B">
        <w:rPr>
          <w:rFonts w:hint="eastAsia"/>
        </w:rPr>
        <w:t xml:space="preserve">studied to </w:t>
      </w:r>
      <w:r w:rsidR="00904880" w:rsidRPr="00CB4F7B">
        <w:rPr>
          <w:rFonts w:hint="eastAsia"/>
        </w:rPr>
        <w:t xml:space="preserve">detect vehicles and </w:t>
      </w:r>
      <w:r w:rsidR="00A16B15" w:rsidRPr="00CB4F7B">
        <w:rPr>
          <w:rFonts w:hint="eastAsia"/>
        </w:rPr>
        <w:t xml:space="preserve">people </w:t>
      </w:r>
      <w:r w:rsidR="00904880" w:rsidRPr="00CB4F7B">
        <w:rPr>
          <w:rFonts w:hint="eastAsia"/>
        </w:rPr>
        <w:t xml:space="preserve">on land, and computer vision </w:t>
      </w:r>
      <w:r w:rsidR="00A16B15" w:rsidRPr="00CB4F7B">
        <w:rPr>
          <w:rFonts w:hint="eastAsia"/>
        </w:rPr>
        <w:t xml:space="preserve">has been applied </w:t>
      </w:r>
      <w:r w:rsidR="00904880" w:rsidRPr="00CB4F7B">
        <w:rPr>
          <w:rFonts w:hint="eastAsia"/>
        </w:rPr>
        <w:t xml:space="preserve">to </w:t>
      </w:r>
      <w:r w:rsidR="00A16B15" w:rsidRPr="00CB4F7B">
        <w:rPr>
          <w:rFonts w:hint="eastAsia"/>
        </w:rPr>
        <w:t xml:space="preserve">detect obstacles and ships at </w:t>
      </w:r>
      <w:r w:rsidR="00904880" w:rsidRPr="00CB4F7B">
        <w:rPr>
          <w:rFonts w:hint="eastAsia"/>
        </w:rPr>
        <w:t>sea</w:t>
      </w:r>
      <w:r w:rsidR="00A16B15" w:rsidRPr="00CB4F7B">
        <w:rPr>
          <w:rFonts w:hint="eastAsia"/>
        </w:rPr>
        <w:t xml:space="preserve">. However, in previous computer vision, misrecognition often occurs due to noise caused by reflections. Therefore, we want to utilize </w:t>
      </w:r>
      <w:r w:rsidR="00847AA8" w:rsidRPr="00CB4F7B">
        <w:rPr>
          <w:rFonts w:hint="eastAsia"/>
        </w:rPr>
        <w:t xml:space="preserve">computer vision for ship detection by </w:t>
      </w:r>
      <w:r w:rsidR="00A16B15" w:rsidRPr="00CB4F7B">
        <w:rPr>
          <w:rFonts w:hint="eastAsia"/>
        </w:rPr>
        <w:t xml:space="preserve">applying deep learning. The </w:t>
      </w:r>
      <w:r w:rsidR="00953732" w:rsidRPr="00CB4F7B">
        <w:rPr>
          <w:rFonts w:hint="eastAsia"/>
        </w:rPr>
        <w:t xml:space="preserve">purpose of </w:t>
      </w:r>
      <w:r w:rsidR="00A2701D" w:rsidRPr="00CB4F7B">
        <w:rPr>
          <w:rFonts w:hint="eastAsia"/>
        </w:rPr>
        <w:t xml:space="preserve">this </w:t>
      </w:r>
      <w:r w:rsidR="00953732" w:rsidRPr="00CB4F7B">
        <w:rPr>
          <w:rFonts w:hint="eastAsia"/>
        </w:rPr>
        <w:t xml:space="preserve">research is to </w:t>
      </w:r>
      <w:r w:rsidR="00847AA8" w:rsidRPr="00CB4F7B">
        <w:rPr>
          <w:rFonts w:hint="eastAsia"/>
        </w:rPr>
        <w:t xml:space="preserve">automatically monitor </w:t>
      </w:r>
      <w:r w:rsidR="00953732" w:rsidRPr="00CB4F7B">
        <w:rPr>
          <w:rFonts w:hint="eastAsia"/>
        </w:rPr>
        <w:t xml:space="preserve">ships by utilizing deep learning and computer vision technology. In the proposed method, a </w:t>
      </w:r>
      <w:r w:rsidR="00A16B15" w:rsidRPr="00CB4F7B">
        <w:rPr>
          <w:rFonts w:hint="eastAsia"/>
        </w:rPr>
        <w:t xml:space="preserve">model is proposed to </w:t>
      </w:r>
      <w:r w:rsidR="00953732" w:rsidRPr="00CB4F7B">
        <w:rPr>
          <w:rFonts w:hint="eastAsia"/>
        </w:rPr>
        <w:t xml:space="preserve">detect </w:t>
      </w:r>
      <w:r w:rsidR="00A16B15" w:rsidRPr="00CB4F7B">
        <w:rPr>
          <w:rFonts w:hint="eastAsia"/>
        </w:rPr>
        <w:t xml:space="preserve">and analyze </w:t>
      </w:r>
      <w:r w:rsidR="00953732" w:rsidRPr="00CB4F7B">
        <w:rPr>
          <w:rFonts w:hint="eastAsia"/>
        </w:rPr>
        <w:t xml:space="preserve">ships on the screen in real time, and an </w:t>
      </w:r>
      <w:r w:rsidR="00A16B15" w:rsidRPr="00CB4F7B">
        <w:rPr>
          <w:rFonts w:hint="eastAsia"/>
        </w:rPr>
        <w:t xml:space="preserve">algorithm is </w:t>
      </w:r>
      <w:r w:rsidR="00953732" w:rsidRPr="00CB4F7B">
        <w:rPr>
          <w:rFonts w:hint="eastAsia"/>
        </w:rPr>
        <w:t xml:space="preserve">applied to </w:t>
      </w:r>
      <w:r w:rsidR="00A16B15" w:rsidRPr="00CB4F7B">
        <w:rPr>
          <w:rFonts w:hint="eastAsia"/>
        </w:rPr>
        <w:t xml:space="preserve">recognize the unique features of the ship </w:t>
      </w:r>
      <w:r w:rsidR="00953732" w:rsidRPr="00CB4F7B">
        <w:rPr>
          <w:rFonts w:hint="eastAsia"/>
        </w:rPr>
        <w:t xml:space="preserve">based on the captured data to </w:t>
      </w:r>
      <w:r w:rsidR="00A16B15" w:rsidRPr="00CB4F7B">
        <w:rPr>
          <w:rFonts w:hint="eastAsia"/>
        </w:rPr>
        <w:t>determine the similarity with previously captured ships</w:t>
      </w:r>
      <w:r w:rsidR="00953732" w:rsidRPr="00CB4F7B">
        <w:rPr>
          <w:rFonts w:hint="eastAsia"/>
        </w:rPr>
        <w:t xml:space="preserve">. </w:t>
      </w:r>
      <w:r w:rsidR="009C44EF" w:rsidRPr="009C44EF">
        <w:t xml:space="preserve">It is used as a unique identification code and accurately determines whether duplicate </w:t>
      </w:r>
      <w:r w:rsidR="009C44EF">
        <w:t>film</w:t>
      </w:r>
      <w:r w:rsidR="009C44EF" w:rsidRPr="009C44EF">
        <w:t>s are taken.</w:t>
      </w:r>
    </w:p>
    <w:p w14:paraId="758B7C2C" w14:textId="5CCF3368" w:rsidR="00FA4C94" w:rsidRPr="00CB4F7B" w:rsidRDefault="00000000" w:rsidP="00CB4F7B">
      <w:pPr>
        <w:ind w:firstLine="199"/>
      </w:pPr>
      <w:r w:rsidRPr="00CB4F7B">
        <w:rPr>
          <w:rFonts w:hint="eastAsia"/>
        </w:rPr>
        <w:t xml:space="preserve">In recent years, research has been conducted on detecting ships using object detection algorithms. However, existing studies utilize SAR image data to train detection models, which is not suitable for optical images from manned aircraft. </w:t>
      </w:r>
      <w:r w:rsidR="009D2F8A" w:rsidRPr="009D2F8A">
        <w:t xml:space="preserve">In addition, shortcomings in learning bias have been reported in SAR images (Liu </w:t>
      </w:r>
      <w:r w:rsidR="009D2F8A" w:rsidRPr="00AA0C67">
        <w:rPr>
          <w:i/>
          <w:iCs/>
        </w:rPr>
        <w:t>et al</w:t>
      </w:r>
      <w:r w:rsidR="009D2F8A" w:rsidRPr="009D2F8A">
        <w:t>., 2023).</w:t>
      </w:r>
      <w:r w:rsidRPr="00CB4F7B">
        <w:rPr>
          <w:rFonts w:hint="eastAsia"/>
        </w:rPr>
        <w:t xml:space="preserve"> This study aims to solve the problem by eliminating the bias by using optical images as training data</w:t>
      </w:r>
      <w:r w:rsidR="00A63B5D" w:rsidRPr="00CB4F7B">
        <w:rPr>
          <w:rFonts w:hint="eastAsia"/>
        </w:rPr>
        <w:t>.</w:t>
      </w:r>
      <w:r w:rsidR="009D2F8A">
        <w:t xml:space="preserve"> </w:t>
      </w:r>
      <w:r w:rsidR="00592DB5" w:rsidRPr="00CB4F7B">
        <w:t xml:space="preserve">Various types of learning models for ship detection and classification using optical remote sensing images were developed and compared (BoLI </w:t>
      </w:r>
      <w:r w:rsidR="00592DB5" w:rsidRPr="00AA0C67">
        <w:rPr>
          <w:i/>
          <w:iCs/>
        </w:rPr>
        <w:t>et al</w:t>
      </w:r>
      <w:r w:rsidR="00592DB5" w:rsidRPr="00CB4F7B">
        <w:t>., 2021).</w:t>
      </w:r>
      <w:r w:rsidR="00273E6F" w:rsidRPr="00CB4F7B">
        <w:rPr>
          <w:rFonts w:hint="eastAsia"/>
        </w:rPr>
        <w:t xml:space="preserve"> </w:t>
      </w:r>
      <w:r w:rsidR="00592DB5" w:rsidRPr="00CB4F7B">
        <w:rPr>
          <w:rFonts w:hint="eastAsia"/>
        </w:rPr>
        <w:t xml:space="preserve">However, many differences in detection performance occurred depending on environmental variables such as the weather at the time of the ship acquisition. In this study, we aim to solve the problem of deviations in detection </w:t>
      </w:r>
      <w:r w:rsidR="00592DB5" w:rsidRPr="00CB4F7B">
        <w:rPr>
          <w:rFonts w:hint="eastAsia"/>
        </w:rPr>
        <w:lastRenderedPageBreak/>
        <w:t>performance by including various weather conditions in the dataset</w:t>
      </w:r>
      <w:r w:rsidR="00A63B5D" w:rsidRPr="00CB4F7B">
        <w:rPr>
          <w:rFonts w:hint="eastAsia"/>
        </w:rPr>
        <w:t>.</w:t>
      </w:r>
      <w:r w:rsidR="009D2F8A">
        <w:t xml:space="preserve"> </w:t>
      </w:r>
      <w:r w:rsidRPr="00CB4F7B">
        <w:rPr>
          <w:rFonts w:hint="eastAsia"/>
        </w:rPr>
        <w:t xml:space="preserve">A study combining the YOLOv5 network model and the DeepSort algorithm to achieve target detection and tracking in ship monitoring was </w:t>
      </w:r>
      <w:r w:rsidR="007B0197" w:rsidRPr="00CB4F7B">
        <w:t>conducted (</w:t>
      </w:r>
      <w:r w:rsidR="00273E6F" w:rsidRPr="00CB4F7B">
        <w:rPr>
          <w:rFonts w:hint="eastAsia"/>
        </w:rPr>
        <w:t xml:space="preserve">Jiang </w:t>
      </w:r>
      <w:r w:rsidR="00273E6F" w:rsidRPr="00AA0C67">
        <w:rPr>
          <w:rFonts w:hint="eastAsia"/>
          <w:i/>
          <w:iCs/>
        </w:rPr>
        <w:t>et al</w:t>
      </w:r>
      <w:r w:rsidR="00273E6F" w:rsidRPr="00CB4F7B">
        <w:rPr>
          <w:rFonts w:hint="eastAsia"/>
        </w:rPr>
        <w:t>., 2023)</w:t>
      </w:r>
      <w:r w:rsidRPr="00CB4F7B">
        <w:rPr>
          <w:rFonts w:hint="eastAsia"/>
        </w:rPr>
        <w:t>. In this study, they identified the phenomenon of missed detection when a part of the vessel is occluded. They also identified the problem that most of the vessels can be detected, but the tracking model cannot be tracked when the vessel is far away.</w:t>
      </w:r>
      <w:r w:rsidR="009D2F8A">
        <w:t xml:space="preserve"> The</w:t>
      </w:r>
      <w:r w:rsidR="00592DB5" w:rsidRPr="00CB4F7B">
        <w:rPr>
          <w:rFonts w:hint="eastAsia"/>
        </w:rPr>
        <w:t xml:space="preserve"> ship target tracking and </w:t>
      </w:r>
      <w:r w:rsidR="00A63B5D" w:rsidRPr="00CB4F7B">
        <w:rPr>
          <w:rFonts w:hint="eastAsia"/>
        </w:rPr>
        <w:t xml:space="preserve">self-correction </w:t>
      </w:r>
      <w:r w:rsidR="00592DB5" w:rsidRPr="00CB4F7B">
        <w:rPr>
          <w:rFonts w:hint="eastAsia"/>
        </w:rPr>
        <w:t xml:space="preserve">coefficient algorithm based on YOLOv3 was proposed and successfully detected 90% of </w:t>
      </w:r>
      <w:proofErr w:type="gramStart"/>
      <w:r w:rsidR="00592DB5" w:rsidRPr="00CB4F7B">
        <w:rPr>
          <w:rFonts w:hint="eastAsia"/>
        </w:rPr>
        <w:t>ships</w:t>
      </w:r>
      <w:r w:rsidR="009D2F8A" w:rsidRPr="00CB4F7B">
        <w:rPr>
          <w:rFonts w:hint="eastAsia"/>
        </w:rPr>
        <w:t>(</w:t>
      </w:r>
      <w:proofErr w:type="gramEnd"/>
      <w:r w:rsidR="009D2F8A" w:rsidRPr="00CB4F7B">
        <w:rPr>
          <w:rFonts w:hint="eastAsia"/>
        </w:rPr>
        <w:t xml:space="preserve">Chun </w:t>
      </w:r>
      <w:r w:rsidR="009D2F8A" w:rsidRPr="00AA0C67">
        <w:rPr>
          <w:rFonts w:hint="eastAsia"/>
          <w:i/>
          <w:iCs/>
        </w:rPr>
        <w:t>et al</w:t>
      </w:r>
      <w:r w:rsidR="009D2F8A" w:rsidRPr="00CB4F7B">
        <w:rPr>
          <w:rFonts w:hint="eastAsia"/>
        </w:rPr>
        <w:t>., 2021</w:t>
      </w:r>
      <w:r w:rsidR="009D2F8A">
        <w:t>)</w:t>
      </w:r>
      <w:r w:rsidR="00592DB5" w:rsidRPr="00CB4F7B">
        <w:rPr>
          <w:rFonts w:hint="eastAsia"/>
        </w:rPr>
        <w:t>. However, there is a problem that the learned ship images are mostly composed of side view data from close to the ground, and the generated model stops tracking when the hull is obscured by the ship in front of it when photographing multiple ships. To solve the problem, this study addresses the problem of degraded tracking of distant ships by addressing the dataset imbalance of the camera's zoom level and environmental variables.</w:t>
      </w:r>
    </w:p>
    <w:p w14:paraId="0327943B" w14:textId="77777777" w:rsidR="00107205" w:rsidRPr="00107205" w:rsidRDefault="00107205" w:rsidP="00107205"/>
    <w:p w14:paraId="206E52CF" w14:textId="77777777" w:rsidR="00FA4C94" w:rsidRDefault="00000000">
      <w:pPr>
        <w:pStyle w:val="1"/>
        <w:jc w:val="left"/>
      </w:pPr>
      <w:r w:rsidRPr="00C13604">
        <w:t>Methodology</w:t>
      </w:r>
    </w:p>
    <w:p w14:paraId="436B8B98" w14:textId="77777777" w:rsidR="00FA4C94" w:rsidRDefault="00000000" w:rsidP="00CB4F7B">
      <w:pPr>
        <w:ind w:firstLine="199"/>
      </w:pPr>
      <w:r w:rsidRPr="00CB4F7B">
        <w:t xml:space="preserve">This research was </w:t>
      </w:r>
      <w:r w:rsidR="007849EC" w:rsidRPr="00CB4F7B">
        <w:t xml:space="preserve">conducted </w:t>
      </w:r>
      <w:r w:rsidR="00B37805" w:rsidRPr="00CB4F7B">
        <w:t xml:space="preserve">to develop a detection and tracking algorithm to </w:t>
      </w:r>
      <w:r w:rsidRPr="00CB4F7B">
        <w:t xml:space="preserve">improve the efficiency of </w:t>
      </w:r>
      <w:r w:rsidR="00817857" w:rsidRPr="00CB4F7B">
        <w:rPr>
          <w:rFonts w:hint="eastAsia"/>
        </w:rPr>
        <w:t xml:space="preserve">vessel </w:t>
      </w:r>
      <w:r w:rsidRPr="00CB4F7B">
        <w:t xml:space="preserve">monitoring by determining location and number. </w:t>
      </w:r>
      <w:r w:rsidR="00FA47A2" w:rsidRPr="00CB4F7B">
        <w:rPr>
          <w:rFonts w:hint="eastAsia"/>
        </w:rPr>
        <w:t xml:space="preserve">The manned aircraft compares the visual information seen by the naked eye with the information displayed on the </w:t>
      </w:r>
      <w:r w:rsidR="003D166D" w:rsidRPr="00CB4F7B">
        <w:t>AIS</w:t>
      </w:r>
      <w:r w:rsidR="00FA47A2" w:rsidRPr="00CB4F7B">
        <w:rPr>
          <w:rFonts w:hint="eastAsia"/>
        </w:rPr>
        <w:t xml:space="preserve">. If any discrepancies or illegal behavior are identified, </w:t>
      </w:r>
      <w:r w:rsidR="00847AA8" w:rsidRPr="00CB4F7B">
        <w:rPr>
          <w:rFonts w:hint="eastAsia"/>
        </w:rPr>
        <w:t xml:space="preserve">optical sensors are used to </w:t>
      </w:r>
      <w:r w:rsidR="00FA47A2" w:rsidRPr="00CB4F7B">
        <w:rPr>
          <w:rFonts w:hint="eastAsia"/>
        </w:rPr>
        <w:t xml:space="preserve">monitor the vessel. </w:t>
      </w:r>
      <w:r w:rsidR="00847AA8" w:rsidRPr="00CB4F7B">
        <w:rPr>
          <w:rFonts w:hint="eastAsia"/>
        </w:rPr>
        <w:t>Figure 1 shows the process of real-time vessel monitoring.</w:t>
      </w:r>
    </w:p>
    <w:p w14:paraId="08BE0100" w14:textId="79A12D05" w:rsidR="00AA0C67" w:rsidRDefault="00AA0C67" w:rsidP="00AA0C67">
      <w:pPr>
        <w:ind w:firstLine="199"/>
      </w:pPr>
      <w:r>
        <w:rPr>
          <w:rFonts w:hint="eastAsia"/>
        </w:rPr>
        <w:t xml:space="preserve">Video data from a manned aircraft is used as input data. The video data was captured by optical/infrared sensors. To train a deep learning model, we need </w:t>
      </w:r>
      <w:proofErr w:type="spellStart"/>
      <w:r>
        <w:rPr>
          <w:rFonts w:hint="eastAsia"/>
        </w:rPr>
        <w:t>labeled</w:t>
      </w:r>
      <w:proofErr w:type="spellEnd"/>
      <w:r>
        <w:rPr>
          <w:rFonts w:hint="eastAsia"/>
        </w:rPr>
        <w:t xml:space="preserve"> image data. Therefore, the real-time surveillance video is segmented and converted into images. </w:t>
      </w:r>
      <w:r w:rsidRPr="00CB4F7B">
        <w:rPr>
          <w:rFonts w:hint="eastAsia"/>
        </w:rPr>
        <w:t xml:space="preserve">Images were created by extracting one frame from every second of the recorded video and consist of optical and infrared images. As for the </w:t>
      </w:r>
      <w:r>
        <w:rPr>
          <w:rFonts w:hint="eastAsia"/>
        </w:rPr>
        <w:t xml:space="preserve">training image, we found that the size of the ship is very small or unidentifiable in the infrared image as shown in Figure 2, so it is not suitable as training data. </w:t>
      </w:r>
    </w:p>
    <w:p w14:paraId="39A6306C" w14:textId="37490504" w:rsidR="00AA0C67" w:rsidRPr="00AA0C67" w:rsidRDefault="00AA0C67" w:rsidP="00AA0C67">
      <w:pPr>
        <w:ind w:firstLineChars="100" w:firstLine="200"/>
      </w:pPr>
      <w:r>
        <w:rPr>
          <w:rFonts w:hint="eastAsia"/>
          <w:lang w:val="en-US"/>
        </w:rPr>
        <w:t xml:space="preserve">Therefore, </w:t>
      </w:r>
      <w:r w:rsidRPr="00C13604">
        <w:rPr>
          <w:lang w:val="en-US"/>
        </w:rPr>
        <w:t xml:space="preserve">after removing the thermal image from the optical/thermal image set, the </w:t>
      </w:r>
      <w:r>
        <w:rPr>
          <w:rFonts w:hint="eastAsia"/>
          <w:lang w:val="en-US"/>
        </w:rPr>
        <w:t xml:space="preserve">optical image is used to </w:t>
      </w:r>
      <w:r w:rsidRPr="00C13604">
        <w:rPr>
          <w:lang w:val="en-US"/>
        </w:rPr>
        <w:t>generate training data</w:t>
      </w:r>
      <w:r w:rsidRPr="00C13604">
        <w:t xml:space="preserve">. </w:t>
      </w:r>
      <w:r>
        <w:rPr>
          <w:rFonts w:hint="eastAsia"/>
        </w:rPr>
        <w:t>To separate the images, we used OCR to recognize the information of the camera lens contained in the image. The lens type and information in the image are shown in Table 1</w:t>
      </w:r>
      <w:r>
        <w:t>.</w:t>
      </w:r>
    </w:p>
    <w:p w14:paraId="0FD72023" w14:textId="77777777" w:rsidR="00EB1AF7" w:rsidRPr="004D06B7" w:rsidRDefault="00EB1AF7" w:rsidP="00CE2AAE"/>
    <w:p w14:paraId="4AF890FE" w14:textId="77777777" w:rsidR="00FA47A2" w:rsidRDefault="00847AA8" w:rsidP="00FA47A2">
      <w:pPr>
        <w:keepNext/>
        <w:jc w:val="center"/>
      </w:pPr>
      <w:r>
        <w:rPr>
          <w:rFonts w:hint="eastAsia"/>
          <w:noProof/>
          <w:lang w:val="en-US"/>
        </w:rPr>
        <w:drawing>
          <wp:inline distT="0" distB="0" distL="0" distR="0" wp14:anchorId="6E8FBDEF" wp14:editId="1B7674C9">
            <wp:extent cx="6114415" cy="2402205"/>
            <wp:effectExtent l="0" t="0" r="635" b="0"/>
            <wp:docPr id="194601459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4415" cy="2402205"/>
                    </a:xfrm>
                    <a:prstGeom prst="rect">
                      <a:avLst/>
                    </a:prstGeom>
                    <a:noFill/>
                    <a:ln>
                      <a:noFill/>
                    </a:ln>
                  </pic:spPr>
                </pic:pic>
              </a:graphicData>
            </a:graphic>
          </wp:inline>
        </w:drawing>
      </w:r>
    </w:p>
    <w:p w14:paraId="3CDF358B" w14:textId="77777777" w:rsidR="00FA4C94" w:rsidRDefault="00000000">
      <w:pPr>
        <w:pStyle w:val="a6"/>
        <w:jc w:val="center"/>
        <w:rPr>
          <w:b w:val="0"/>
          <w:bCs w:val="0"/>
        </w:rPr>
      </w:pPr>
      <w:r w:rsidRPr="00DF47CD">
        <w:rPr>
          <w:rFonts w:hint="eastAsia"/>
          <w:b w:val="0"/>
          <w:bCs w:val="0"/>
        </w:rPr>
        <w:t xml:space="preserve">Figure </w:t>
      </w:r>
      <w:r w:rsidR="00847AA8">
        <w:rPr>
          <w:rFonts w:hint="eastAsia"/>
          <w:b w:val="0"/>
          <w:bCs w:val="0"/>
        </w:rPr>
        <w:t>1</w:t>
      </w:r>
      <w:r w:rsidR="00D55ED9">
        <w:rPr>
          <w:rFonts w:hint="eastAsia"/>
          <w:b w:val="0"/>
          <w:bCs w:val="0"/>
        </w:rPr>
        <w:t xml:space="preserve">. </w:t>
      </w:r>
      <w:r w:rsidR="00847AA8" w:rsidRPr="00847AA8">
        <w:rPr>
          <w:b w:val="0"/>
          <w:bCs w:val="0"/>
        </w:rPr>
        <w:t>Real-time ship monitoring process</w:t>
      </w:r>
    </w:p>
    <w:p w14:paraId="5A15E418" w14:textId="77777777" w:rsidR="00847AA8" w:rsidRDefault="00847AA8" w:rsidP="00FA47A2"/>
    <w:p w14:paraId="6B365761" w14:textId="77777777" w:rsidR="00AA0C67" w:rsidRPr="00AA0C67" w:rsidRDefault="00AA0C67" w:rsidP="00AA0C67">
      <w:pPr>
        <w:jc w:val="center"/>
      </w:pPr>
      <w:r>
        <w:rPr>
          <w:noProof/>
          <w:lang w:val="en-US"/>
        </w:rPr>
        <w:drawing>
          <wp:inline distT="0" distB="0" distL="0" distR="0" wp14:anchorId="3F87D2BB" wp14:editId="11C20F3C">
            <wp:extent cx="4005618" cy="2255353"/>
            <wp:effectExtent l="0" t="0" r="0" b="0"/>
            <wp:docPr id="2006082888" name="그림 5" descr="텍스트, 흑백, 스크린샷, 모노크롬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82888" name="그림 5" descr="텍스트, 흑백, 스크린샷, 모노크롬이(가) 표시된 사진&#10;&#10;자동 생성된 설명"/>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4328" cy="2277149"/>
                    </a:xfrm>
                    <a:prstGeom prst="rect">
                      <a:avLst/>
                    </a:prstGeom>
                    <a:noFill/>
                    <a:ln>
                      <a:noFill/>
                    </a:ln>
                  </pic:spPr>
                </pic:pic>
              </a:graphicData>
            </a:graphic>
          </wp:inline>
        </w:drawing>
      </w:r>
    </w:p>
    <w:p w14:paraId="1EC325A4" w14:textId="5E8D2C9A" w:rsidR="00AA0C67" w:rsidRDefault="00AA0C67" w:rsidP="00AA0C67">
      <w:pPr>
        <w:jc w:val="center"/>
      </w:pPr>
      <w:r>
        <w:rPr>
          <w:rFonts w:hint="eastAsia"/>
        </w:rPr>
        <w:t>Figure 2. Example of IR</w:t>
      </w:r>
      <w:r>
        <w:t xml:space="preserve"> image</w:t>
      </w:r>
    </w:p>
    <w:p w14:paraId="0BF2B07B" w14:textId="10911670" w:rsidR="00FA4C94" w:rsidRDefault="00000000">
      <w:pPr>
        <w:jc w:val="center"/>
      </w:pPr>
      <w:r w:rsidRPr="00273E6F">
        <w:lastRenderedPageBreak/>
        <w:t>Table 1</w:t>
      </w:r>
      <w:r w:rsidR="00AA0C67">
        <w:t>.</w:t>
      </w:r>
      <w:r w:rsidRPr="00273E6F">
        <w:t xml:space="preserve"> In-screen information based on sensor</w:t>
      </w:r>
      <w:r w:rsidR="00AA0C67">
        <w:t xml:space="preserve"> </w:t>
      </w:r>
      <w:r w:rsidRPr="00273E6F">
        <w:t>type</w:t>
      </w:r>
    </w:p>
    <w:tbl>
      <w:tblPr>
        <w:tblStyle w:val="a7"/>
        <w:tblW w:w="0" w:type="auto"/>
        <w:tblLook w:val="04A0" w:firstRow="1" w:lastRow="0" w:firstColumn="1" w:lastColumn="0" w:noHBand="0" w:noVBand="1"/>
      </w:tblPr>
      <w:tblGrid>
        <w:gridCol w:w="3246"/>
        <w:gridCol w:w="3246"/>
        <w:gridCol w:w="3246"/>
      </w:tblGrid>
      <w:tr w:rsidR="009817B6" w14:paraId="421D0035" w14:textId="77777777" w:rsidTr="00A02F65">
        <w:trPr>
          <w:trHeight w:val="281"/>
        </w:trPr>
        <w:tc>
          <w:tcPr>
            <w:tcW w:w="3246" w:type="dxa"/>
          </w:tcPr>
          <w:p w14:paraId="78690711" w14:textId="77777777" w:rsidR="00FA4C94" w:rsidRDefault="00000000">
            <w:pPr>
              <w:jc w:val="center"/>
              <w:rPr>
                <w:lang w:val="en-US"/>
              </w:rPr>
            </w:pPr>
            <w:r w:rsidRPr="009817B6">
              <w:rPr>
                <w:lang w:val="en-US"/>
              </w:rPr>
              <w:t>Sensor Type</w:t>
            </w:r>
          </w:p>
        </w:tc>
        <w:tc>
          <w:tcPr>
            <w:tcW w:w="3246" w:type="dxa"/>
          </w:tcPr>
          <w:p w14:paraId="704113B4" w14:textId="77777777" w:rsidR="00FA4C94" w:rsidRDefault="00000000">
            <w:pPr>
              <w:jc w:val="center"/>
              <w:rPr>
                <w:lang w:val="en-US"/>
              </w:rPr>
            </w:pPr>
            <w:r>
              <w:rPr>
                <w:rFonts w:hint="eastAsia"/>
                <w:lang w:val="en-US"/>
              </w:rPr>
              <w:t>IR</w:t>
            </w:r>
          </w:p>
        </w:tc>
        <w:tc>
          <w:tcPr>
            <w:tcW w:w="3246" w:type="dxa"/>
          </w:tcPr>
          <w:p w14:paraId="0B9DDC67" w14:textId="77777777" w:rsidR="00FA4C94" w:rsidRDefault="00000000">
            <w:pPr>
              <w:jc w:val="center"/>
              <w:rPr>
                <w:lang w:val="en-US"/>
              </w:rPr>
            </w:pPr>
            <w:r>
              <w:rPr>
                <w:rFonts w:hint="eastAsia"/>
                <w:lang w:val="en-US"/>
              </w:rPr>
              <w:t>EO</w:t>
            </w:r>
          </w:p>
        </w:tc>
      </w:tr>
      <w:tr w:rsidR="009817B6" w14:paraId="7F099633" w14:textId="77777777" w:rsidTr="00A02F65">
        <w:trPr>
          <w:trHeight w:val="308"/>
        </w:trPr>
        <w:tc>
          <w:tcPr>
            <w:tcW w:w="3246" w:type="dxa"/>
          </w:tcPr>
          <w:p w14:paraId="6D9DD235" w14:textId="77777777" w:rsidR="00FA4C94" w:rsidRDefault="00000000">
            <w:pPr>
              <w:jc w:val="center"/>
              <w:rPr>
                <w:lang w:val="en-US"/>
              </w:rPr>
            </w:pPr>
            <w:r w:rsidRPr="009817B6">
              <w:rPr>
                <w:lang w:val="en-US"/>
              </w:rPr>
              <w:t>Display in the image</w:t>
            </w:r>
          </w:p>
        </w:tc>
        <w:tc>
          <w:tcPr>
            <w:tcW w:w="3246" w:type="dxa"/>
          </w:tcPr>
          <w:p w14:paraId="5A963D1A" w14:textId="77777777" w:rsidR="00FA4C94" w:rsidRDefault="00000000">
            <w:pPr>
              <w:jc w:val="center"/>
              <w:rPr>
                <w:lang w:val="en-US"/>
              </w:rPr>
            </w:pPr>
            <w:r>
              <w:rPr>
                <w:rFonts w:hint="eastAsia"/>
                <w:lang w:val="en-US"/>
              </w:rPr>
              <w:t>HDIR</w:t>
            </w:r>
          </w:p>
        </w:tc>
        <w:tc>
          <w:tcPr>
            <w:tcW w:w="3246" w:type="dxa"/>
          </w:tcPr>
          <w:p w14:paraId="50B30668" w14:textId="77777777" w:rsidR="00FA4C94" w:rsidRDefault="00000000">
            <w:pPr>
              <w:jc w:val="center"/>
              <w:rPr>
                <w:lang w:val="en-US"/>
              </w:rPr>
            </w:pPr>
            <w:r>
              <w:rPr>
                <w:rFonts w:hint="eastAsia"/>
                <w:lang w:val="en-US"/>
              </w:rPr>
              <w:t>HDTV</w:t>
            </w:r>
          </w:p>
        </w:tc>
      </w:tr>
    </w:tbl>
    <w:p w14:paraId="2DD41B3D" w14:textId="77777777" w:rsidR="00963A87" w:rsidRPr="00D55ED9" w:rsidRDefault="00963A87" w:rsidP="009817B6">
      <w:pPr>
        <w:jc w:val="center"/>
        <w:rPr>
          <w:b/>
          <w:bCs/>
          <w:lang w:val="en-US"/>
        </w:rPr>
      </w:pPr>
    </w:p>
    <w:p w14:paraId="3D25BE9D" w14:textId="77777777" w:rsidR="00FA4C94" w:rsidRDefault="00000000" w:rsidP="00592DB5">
      <w:pPr>
        <w:pStyle w:val="a6"/>
        <w:ind w:firstLineChars="100" w:firstLine="200"/>
        <w:rPr>
          <w:b w:val="0"/>
          <w:bCs w:val="0"/>
        </w:rPr>
      </w:pPr>
      <w:r>
        <w:rPr>
          <w:rFonts w:hint="eastAsia"/>
          <w:b w:val="0"/>
          <w:bCs w:val="0"/>
        </w:rPr>
        <w:t xml:space="preserve">To </w:t>
      </w:r>
      <w:r w:rsidRPr="009817B6">
        <w:rPr>
          <w:rFonts w:hint="eastAsia"/>
          <w:b w:val="0"/>
          <w:bCs w:val="0"/>
        </w:rPr>
        <w:t xml:space="preserve">create a deep learning model, the ships in the optical image are labeled using VGG (Visual Geometry Group) Image Annotation, and a COCO Json result file is </w:t>
      </w:r>
      <w:r>
        <w:rPr>
          <w:rFonts w:hint="eastAsia"/>
          <w:b w:val="0"/>
          <w:bCs w:val="0"/>
        </w:rPr>
        <w:t xml:space="preserve">generated to create training data. The </w:t>
      </w:r>
      <w:r w:rsidR="007F5D3B">
        <w:rPr>
          <w:rFonts w:hint="eastAsia"/>
          <w:b w:val="0"/>
          <w:bCs w:val="0"/>
        </w:rPr>
        <w:t>training data contains the location information of the ships.</w:t>
      </w:r>
    </w:p>
    <w:p w14:paraId="6C0E6380" w14:textId="77777777" w:rsidR="00466997" w:rsidRPr="00C13604" w:rsidRDefault="00466997" w:rsidP="00DF47CD"/>
    <w:p w14:paraId="7F0C16DD" w14:textId="77777777" w:rsidR="00FA4C94" w:rsidRDefault="00000000">
      <w:pPr>
        <w:pStyle w:val="2"/>
      </w:pPr>
      <w:r w:rsidRPr="00C13604">
        <w:t>Ship Detection</w:t>
      </w:r>
    </w:p>
    <w:p w14:paraId="0DD615BF" w14:textId="77777777" w:rsidR="00FA4C94" w:rsidRDefault="00000000">
      <w:pPr>
        <w:ind w:firstLine="199"/>
      </w:pPr>
      <w:r w:rsidRPr="00C13604">
        <w:t xml:space="preserve">In this work, we use video data from manned aircraft equipped with EO/IR sensors to detect and track ships. For </w:t>
      </w:r>
      <w:r w:rsidR="00DC7D5B" w:rsidRPr="00C13604">
        <w:t xml:space="preserve">deep learning </w:t>
      </w:r>
      <w:r w:rsidR="00EB6DE5" w:rsidRPr="00C13604">
        <w:t xml:space="preserve">training </w:t>
      </w:r>
      <w:r w:rsidR="00DC7D5B" w:rsidRPr="00C13604">
        <w:t xml:space="preserve">for ship detection, we </w:t>
      </w:r>
      <w:r w:rsidR="003764E7" w:rsidRPr="00C13604">
        <w:t xml:space="preserve">use </w:t>
      </w:r>
      <w:r w:rsidR="00EB6DE5" w:rsidRPr="00C13604">
        <w:t xml:space="preserve">VFNet </w:t>
      </w:r>
      <w:r w:rsidR="00512C6A" w:rsidRPr="00C13604">
        <w:t xml:space="preserve">researched and developed </w:t>
      </w:r>
      <w:r w:rsidR="007849EC" w:rsidRPr="00C13604">
        <w:t xml:space="preserve">by </w:t>
      </w:r>
      <w:r w:rsidR="00512C6A" w:rsidRPr="00C13604">
        <w:t>Zhang, Haoyang, et al</w:t>
      </w:r>
      <w:r w:rsidR="00EB6DE5" w:rsidRPr="00C13604">
        <w:t xml:space="preserve">. </w:t>
      </w:r>
      <w:r w:rsidR="00CF0079" w:rsidRPr="00C13604">
        <w:t xml:space="preserve">VFNet is based on Res2Net-101-DCN and achieves performance on the COCO dataset. The model </w:t>
      </w:r>
      <w:r w:rsidR="001C0950" w:rsidRPr="00C13604">
        <w:t xml:space="preserve">uses </w:t>
      </w:r>
      <w:r w:rsidR="00CF0079" w:rsidRPr="00C13604">
        <w:t>bounding</w:t>
      </w:r>
      <w:r w:rsidR="001C0950" w:rsidRPr="00C13604">
        <w:t xml:space="preserve"> boxes and </w:t>
      </w:r>
      <w:r w:rsidR="00CF0079" w:rsidRPr="00C13604">
        <w:t xml:space="preserve">utilizes </w:t>
      </w:r>
      <w:r w:rsidR="001C0950" w:rsidRPr="00C13604">
        <w:t>non-maximum suppression (NMS</w:t>
      </w:r>
      <w:r w:rsidR="00CF0079" w:rsidRPr="00C13604">
        <w:t xml:space="preserve">) to handle nested bounding boxes. </w:t>
      </w:r>
      <w:r w:rsidR="00F53E5A">
        <w:rPr>
          <w:rFonts w:hint="eastAsia"/>
        </w:rPr>
        <w:t xml:space="preserve">For training the ship detection model, we augmented the training material by flipping 50% of the data, and a </w:t>
      </w:r>
      <w:r w:rsidR="004D06B7">
        <w:rPr>
          <w:rFonts w:hint="eastAsia"/>
        </w:rPr>
        <w:t xml:space="preserve">ship was judged as a ship if its confidence score exceeded 0.50. </w:t>
      </w:r>
      <w:r w:rsidR="0032095C">
        <w:rPr>
          <w:rFonts w:hint="eastAsia"/>
        </w:rPr>
        <w:t xml:space="preserve">After </w:t>
      </w:r>
      <w:r w:rsidR="00C76B0E">
        <w:rPr>
          <w:rFonts w:hint="eastAsia"/>
        </w:rPr>
        <w:t>creating the learning model</w:t>
      </w:r>
      <w:r w:rsidR="0032095C">
        <w:t xml:space="preserve">, we check the </w:t>
      </w:r>
      <w:r w:rsidR="00C76B0E">
        <w:rPr>
          <w:rFonts w:hint="eastAsia"/>
        </w:rPr>
        <w:t xml:space="preserve">ship detection rate through test data to </w:t>
      </w:r>
      <w:r w:rsidR="00B3213B">
        <w:rPr>
          <w:rFonts w:hint="eastAsia"/>
        </w:rPr>
        <w:t xml:space="preserve">improve the </w:t>
      </w:r>
      <w:r w:rsidR="00C76B0E">
        <w:rPr>
          <w:rFonts w:hint="eastAsia"/>
        </w:rPr>
        <w:t xml:space="preserve">ship detection rate by </w:t>
      </w:r>
      <w:r w:rsidR="00302AD9">
        <w:t xml:space="preserve">supplementing the </w:t>
      </w:r>
      <w:r w:rsidR="00C76B0E">
        <w:rPr>
          <w:rFonts w:hint="eastAsia"/>
        </w:rPr>
        <w:t xml:space="preserve">Zoom-level training </w:t>
      </w:r>
      <w:r w:rsidR="0032095C">
        <w:rPr>
          <w:rFonts w:hint="eastAsia"/>
        </w:rPr>
        <w:t xml:space="preserve">data </w:t>
      </w:r>
      <w:r w:rsidR="00C76B0E">
        <w:rPr>
          <w:rFonts w:hint="eastAsia"/>
        </w:rPr>
        <w:t>with insufficient detection rate</w:t>
      </w:r>
      <w:r w:rsidR="00B3213B">
        <w:rPr>
          <w:rFonts w:hint="eastAsia"/>
        </w:rPr>
        <w:t xml:space="preserve">. The pickle file extracted by the detection process allows you to check whether a ship is detected and its size. </w:t>
      </w:r>
      <w:r w:rsidR="00B3213B">
        <w:t xml:space="preserve"> </w:t>
      </w:r>
    </w:p>
    <w:p w14:paraId="638E44CD" w14:textId="77777777" w:rsidR="00A02F65" w:rsidRPr="00A02F65" w:rsidRDefault="00A02F65">
      <w:pPr>
        <w:ind w:firstLine="199"/>
      </w:pPr>
    </w:p>
    <w:p w14:paraId="690D04CB" w14:textId="77777777" w:rsidR="00FA4C94" w:rsidRDefault="00000000">
      <w:pPr>
        <w:pStyle w:val="2"/>
      </w:pPr>
      <w:r w:rsidRPr="00C13604">
        <w:t>Ship Tracking</w:t>
      </w:r>
    </w:p>
    <w:p w14:paraId="337DD9BB" w14:textId="461D09A6" w:rsidR="00FA4C94" w:rsidRDefault="00000000" w:rsidP="00CB4F7B">
      <w:pPr>
        <w:ind w:firstLine="199"/>
      </w:pPr>
      <w:r w:rsidRPr="00C13604">
        <w:t xml:space="preserve">In the vessel tracking phase, we continuously track the vessel based on the vessel detection results. This process aims to accurately identify real-time vessel movements and track the vessel's path of travel. We </w:t>
      </w:r>
      <w:r w:rsidR="005C0637" w:rsidRPr="00C13604">
        <w:t xml:space="preserve">utilize a </w:t>
      </w:r>
      <w:r w:rsidRPr="00C13604">
        <w:t>tracking algorithm called DEEPSORT</w:t>
      </w:r>
      <w:r w:rsidR="00652E6A" w:rsidRPr="00C13604">
        <w:t xml:space="preserve">. </w:t>
      </w:r>
      <w:r w:rsidR="006E5BD5" w:rsidRPr="00C13604">
        <w:t xml:space="preserve">DEEPSORT uses </w:t>
      </w:r>
      <w:r w:rsidR="00E43905" w:rsidRPr="00C13604">
        <w:t>bounding</w:t>
      </w:r>
      <w:r w:rsidR="00FA638B" w:rsidRPr="00C13604">
        <w:t xml:space="preserve"> </w:t>
      </w:r>
      <w:r w:rsidR="006E5BD5" w:rsidRPr="00C13604">
        <w:t xml:space="preserve">box-based prediction, setting up multiple anchor boxes with </w:t>
      </w:r>
      <w:r w:rsidR="00E64262" w:rsidRPr="00C13604">
        <w:t xml:space="preserve">nested </w:t>
      </w:r>
      <w:r w:rsidR="006E5BD5" w:rsidRPr="00C13604">
        <w:t>bounding</w:t>
      </w:r>
      <w:r w:rsidR="00FA638B" w:rsidRPr="00C13604">
        <w:t xml:space="preserve"> boxes </w:t>
      </w:r>
      <w:r w:rsidR="006E5BD5" w:rsidRPr="00C13604">
        <w:t xml:space="preserve">and using non-maximum suppression (NMS) to </w:t>
      </w:r>
      <w:r w:rsidR="00C76B0E">
        <w:rPr>
          <w:rFonts w:hint="eastAsia"/>
        </w:rPr>
        <w:t xml:space="preserve">remove overlaps. </w:t>
      </w:r>
      <w:r w:rsidR="006E5BD5" w:rsidRPr="00C13604">
        <w:t xml:space="preserve">DEEPSORT improves the performance of Simple Online and Realtime Tracking (SORT) by incorporating appearance information for object tracking. It </w:t>
      </w:r>
      <w:r w:rsidR="0077591C" w:rsidRPr="00C13604">
        <w:t xml:space="preserve">is </w:t>
      </w:r>
      <w:r w:rsidR="006E5BD5" w:rsidRPr="00C13604">
        <w:t xml:space="preserve">also </w:t>
      </w:r>
      <w:r w:rsidR="00A161C6" w:rsidRPr="00C13604">
        <w:t xml:space="preserve">characterized by storing the </w:t>
      </w:r>
      <w:r w:rsidR="00942300" w:rsidRPr="00C13604">
        <w:t xml:space="preserve">visual characteristics and appearance of the object so that it </w:t>
      </w:r>
      <w:r w:rsidR="00A161C6" w:rsidRPr="00C13604">
        <w:t>can be continuously tracked in a long video even if the object is occluded for a long time</w:t>
      </w:r>
      <w:r w:rsidR="0077591C" w:rsidRPr="00C13604">
        <w:t xml:space="preserve">. To </w:t>
      </w:r>
      <w:r w:rsidR="00C76B0E">
        <w:rPr>
          <w:rFonts w:hint="eastAsia"/>
        </w:rPr>
        <w:t xml:space="preserve">generate the tracking model, the previously generated detection model is used. To solve the phenomenon that tracking is lost due to obstacles, we </w:t>
      </w:r>
      <w:r w:rsidR="00302AD9">
        <w:rPr>
          <w:rFonts w:hint="eastAsia"/>
        </w:rPr>
        <w:t xml:space="preserve">supplement the </w:t>
      </w:r>
      <w:r w:rsidR="00C76B0E">
        <w:rPr>
          <w:rFonts w:hint="eastAsia"/>
        </w:rPr>
        <w:t>training data with simultaneous images of multiple ships</w:t>
      </w:r>
      <w:r w:rsidR="00302AD9">
        <w:rPr>
          <w:rFonts w:hint="eastAsia"/>
        </w:rPr>
        <w:t xml:space="preserve">. </w:t>
      </w:r>
      <w:r w:rsidR="00B3213B">
        <w:rPr>
          <w:rFonts w:hint="eastAsia"/>
        </w:rPr>
        <w:t xml:space="preserve">In addition, by checking and storing the detection results of the ships in the video by checking their features, the </w:t>
      </w:r>
      <w:r w:rsidR="00196C39">
        <w:rPr>
          <w:rFonts w:hint="eastAsia"/>
        </w:rPr>
        <w:t xml:space="preserve">tracking path of the ships is derived by repeating the process of </w:t>
      </w:r>
      <w:r w:rsidR="00B3213B">
        <w:rPr>
          <w:rFonts w:hint="eastAsia"/>
        </w:rPr>
        <w:t xml:space="preserve">checking the identity of the previously detected ships and </w:t>
      </w:r>
      <w:r w:rsidR="00196C39">
        <w:rPr>
          <w:rFonts w:hint="eastAsia"/>
        </w:rPr>
        <w:t>grouping the same ships into one group.</w:t>
      </w:r>
    </w:p>
    <w:p w14:paraId="6465AFDB" w14:textId="77777777" w:rsidR="00A02F65" w:rsidRDefault="00A02F65" w:rsidP="00CB4F7B">
      <w:pPr>
        <w:ind w:firstLine="199"/>
      </w:pPr>
    </w:p>
    <w:p w14:paraId="7E16A9AE" w14:textId="77777777" w:rsidR="00FA4C94" w:rsidRDefault="00000000">
      <w:pPr>
        <w:pStyle w:val="1"/>
        <w:jc w:val="left"/>
      </w:pPr>
      <w:r w:rsidRPr="00C13604">
        <w:t>result</w:t>
      </w:r>
    </w:p>
    <w:p w14:paraId="467874BE" w14:textId="65F16112" w:rsidR="00FA4C94" w:rsidRDefault="00000000">
      <w:pPr>
        <w:pStyle w:val="2"/>
      </w:pPr>
      <w:r w:rsidRPr="00C13604">
        <w:t xml:space="preserve">DATASET </w:t>
      </w:r>
    </w:p>
    <w:p w14:paraId="162372AB" w14:textId="5CB8FCDF" w:rsidR="00FA4C94" w:rsidRDefault="00000000" w:rsidP="00CB4F7B">
      <w:pPr>
        <w:ind w:firstLine="199"/>
      </w:pPr>
      <w:r w:rsidRPr="00C13604">
        <w:t xml:space="preserve">The dataset used in this study was obtained from FLIR's </w:t>
      </w:r>
      <w:r w:rsidR="009D2F8A">
        <w:t>S</w:t>
      </w:r>
      <w:r w:rsidRPr="00C13604">
        <w:t>tar</w:t>
      </w:r>
      <w:r w:rsidR="009D2F8A">
        <w:t>S</w:t>
      </w:r>
      <w:r w:rsidRPr="00C13604">
        <w:t xml:space="preserve">afire HD sensor mounted on the CN-235, a medium-range multirole airplane operated by the Coast Guard. The sensor is used to capture EO/IR (electro-optical and </w:t>
      </w:r>
      <w:r w:rsidR="008805F8" w:rsidRPr="00C13604">
        <w:t>thermal</w:t>
      </w:r>
      <w:r w:rsidRPr="00C13604">
        <w:t>) video, with a resolution of 1280</w:t>
      </w:r>
      <w:r w:rsidR="009D2F8A">
        <w:t>*</w:t>
      </w:r>
      <w:r w:rsidRPr="00C13604">
        <w:t xml:space="preserve">720. The video is captured at a refresh rate of 30 frames per second and supports thermal and optical imagery, allowing the EO/IR sensor to detect and track vessels in a variety of environments. </w:t>
      </w:r>
    </w:p>
    <w:p w14:paraId="68F2D532" w14:textId="77777777" w:rsidR="00273E6F" w:rsidRDefault="00273E6F" w:rsidP="00285148">
      <w:pPr>
        <w:jc w:val="center"/>
        <w:rPr>
          <w:lang w:val="en-US"/>
        </w:rPr>
      </w:pPr>
      <w:r w:rsidRPr="00C13604">
        <w:rPr>
          <w:rFonts w:eastAsiaTheme="minorEastAsia"/>
          <w:noProof/>
          <w:lang w:val="en-US"/>
        </w:rPr>
        <w:drawing>
          <wp:inline distT="0" distB="0" distL="0" distR="0" wp14:anchorId="5E00916F" wp14:editId="435B2E9C">
            <wp:extent cx="5227093" cy="2272352"/>
            <wp:effectExtent l="0" t="0" r="0" b="0"/>
            <wp:docPr id="1033" name="shape1033" descr="스크린샷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033" name="shape1033" descr="스크린샷이(가) 표시된 사진&#10;&#10;자동 생성된 설명"/>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262030" cy="2287540"/>
                    </a:xfrm>
                    <a:prstGeom prst="rect">
                      <a:avLst/>
                    </a:prstGeom>
                  </pic:spPr>
                </pic:pic>
              </a:graphicData>
            </a:graphic>
          </wp:inline>
        </w:drawing>
      </w:r>
    </w:p>
    <w:p w14:paraId="46E9DF84" w14:textId="620E7035" w:rsidR="00FA4C94" w:rsidRDefault="00000000">
      <w:pPr>
        <w:jc w:val="center"/>
      </w:pPr>
      <w:r>
        <w:t xml:space="preserve">Figure </w:t>
      </w:r>
      <w:r>
        <w:rPr>
          <w:rFonts w:hint="eastAsia"/>
        </w:rPr>
        <w:t xml:space="preserve">3. </w:t>
      </w:r>
      <w:r w:rsidRPr="00C13604">
        <w:t>Example of each Zoom-Level</w:t>
      </w:r>
    </w:p>
    <w:p w14:paraId="3FE840D2" w14:textId="77777777" w:rsidR="00942CBA" w:rsidRDefault="00942CBA">
      <w:pPr>
        <w:jc w:val="center"/>
      </w:pPr>
    </w:p>
    <w:p w14:paraId="1530AA91" w14:textId="77777777" w:rsidR="00FA4C94" w:rsidRPr="00CB4F7B" w:rsidRDefault="008A61E6" w:rsidP="00592DB5">
      <w:pPr>
        <w:ind w:firstLineChars="100" w:firstLine="200"/>
      </w:pPr>
      <w:r w:rsidRPr="00CB4F7B">
        <w:rPr>
          <w:rFonts w:hint="eastAsia"/>
        </w:rPr>
        <w:lastRenderedPageBreak/>
        <w:t xml:space="preserve">To perform </w:t>
      </w:r>
      <w:r w:rsidRPr="00CB4F7B">
        <w:t xml:space="preserve">vessel </w:t>
      </w:r>
      <w:r w:rsidRPr="00CB4F7B">
        <w:rPr>
          <w:rFonts w:hint="eastAsia"/>
        </w:rPr>
        <w:t xml:space="preserve">detection, we </w:t>
      </w:r>
      <w:r w:rsidRPr="00CB4F7B">
        <w:t xml:space="preserve">selected 28 videos in which vessels were present and used them to train the VFNet deep learning model. The training dataset consists of images from 19 videos, generating a total of 2,071 images. The validation dataset consists of 518 images from 9 videos, and the test dataset consists of 410 images from 4 videos. Each dataset is constructed using non-overlapping </w:t>
      </w:r>
      <w:r w:rsidR="007A0658" w:rsidRPr="00CB4F7B">
        <w:t xml:space="preserve">optical </w:t>
      </w:r>
      <w:r w:rsidRPr="00CB4F7B">
        <w:t>images. All image labeling was done manually, and the train,</w:t>
      </w:r>
      <w:r w:rsidRPr="00C13604">
        <w:rPr>
          <w:lang w:val="en-US"/>
        </w:rPr>
        <w:t xml:space="preserve"> </w:t>
      </w:r>
      <w:r w:rsidRPr="00CB4F7B">
        <w:t xml:space="preserve">validation, and test datasets have different ground coverage at different zoom levels. There are five zoom levels: Wide, Medium, Narrow, Ultra-Narrow, and Super-Narrow, and the images are </w:t>
      </w:r>
      <w:r w:rsidR="00204113" w:rsidRPr="00CB4F7B">
        <w:t xml:space="preserve">magnified differently for each </w:t>
      </w:r>
      <w:r w:rsidRPr="00CB4F7B">
        <w:t xml:space="preserve">zoom </w:t>
      </w:r>
      <w:r w:rsidR="00204113" w:rsidRPr="00CB4F7B">
        <w:t xml:space="preserve">level, </w:t>
      </w:r>
      <w:r w:rsidR="00530FEC" w:rsidRPr="00CB4F7B">
        <w:t xml:space="preserve">as shown in </w:t>
      </w:r>
      <w:r w:rsidR="0018611A" w:rsidRPr="00CB4F7B">
        <w:t xml:space="preserve">Figure </w:t>
      </w:r>
      <w:r w:rsidR="00530FEC" w:rsidRPr="00CB4F7B">
        <w:t>3</w:t>
      </w:r>
      <w:r w:rsidRPr="00CB4F7B">
        <w:t xml:space="preserve">. The </w:t>
      </w:r>
      <w:r w:rsidR="00C15D6D" w:rsidRPr="00CB4F7B">
        <w:t xml:space="preserve">dataset </w:t>
      </w:r>
      <w:r w:rsidR="00B669C8" w:rsidRPr="00CB4F7B">
        <w:t xml:space="preserve">composition </w:t>
      </w:r>
      <w:r w:rsidR="00C15D6D" w:rsidRPr="00CB4F7B">
        <w:t>for each zoom level is organized as shown in Table 2.</w:t>
      </w:r>
    </w:p>
    <w:p w14:paraId="070C2777" w14:textId="77777777" w:rsidR="0032095C" w:rsidRDefault="0032095C" w:rsidP="0032095C">
      <w:pPr>
        <w:rPr>
          <w:lang w:val="en-US"/>
        </w:rPr>
      </w:pPr>
    </w:p>
    <w:p w14:paraId="7852A8D7" w14:textId="77777777" w:rsidR="00FA4C94" w:rsidRDefault="00000000">
      <w:pPr>
        <w:jc w:val="center"/>
        <w:rPr>
          <w:lang w:val="en-US"/>
        </w:rPr>
      </w:pPr>
      <w:r w:rsidRPr="00C13604">
        <w:rPr>
          <w:lang w:val="en-US"/>
        </w:rPr>
        <w:t xml:space="preserve">Table </w:t>
      </w:r>
      <w:r>
        <w:rPr>
          <w:rFonts w:hint="eastAsia"/>
          <w:lang w:val="en-US"/>
        </w:rPr>
        <w:t>2</w:t>
      </w:r>
      <w:r w:rsidRPr="00C13604">
        <w:rPr>
          <w:lang w:val="en-US"/>
        </w:rPr>
        <w:t>. Train-Val-Test dataset.</w:t>
      </w:r>
    </w:p>
    <w:tbl>
      <w:tblPr>
        <w:tblStyle w:val="a7"/>
        <w:tblpPr w:leftFromText="142" w:rightFromText="142" w:vertAnchor="text" w:horzAnchor="margin" w:tblpY="69"/>
        <w:tblW w:w="0" w:type="auto"/>
        <w:tblLook w:val="04A0" w:firstRow="1" w:lastRow="0" w:firstColumn="1" w:lastColumn="0" w:noHBand="0" w:noVBand="1"/>
      </w:tblPr>
      <w:tblGrid>
        <w:gridCol w:w="2396"/>
        <w:gridCol w:w="2396"/>
        <w:gridCol w:w="2396"/>
        <w:gridCol w:w="2396"/>
      </w:tblGrid>
      <w:tr w:rsidR="00C15D6D" w:rsidRPr="00C13604" w14:paraId="194BAA58" w14:textId="77777777" w:rsidTr="00B7729E">
        <w:trPr>
          <w:trHeight w:val="309"/>
        </w:trPr>
        <w:tc>
          <w:tcPr>
            <w:tcW w:w="2396" w:type="dxa"/>
            <w:hideMark/>
          </w:tcPr>
          <w:p w14:paraId="16242B2E" w14:textId="77777777" w:rsidR="00FA4C94" w:rsidRDefault="00000000">
            <w:pPr>
              <w:jc w:val="center"/>
              <w:rPr>
                <w:rFonts w:eastAsiaTheme="minorEastAsia"/>
                <w:szCs w:val="22"/>
              </w:rPr>
            </w:pPr>
            <w:r w:rsidRPr="00C13604">
              <w:rPr>
                <w:rFonts w:eastAsiaTheme="minorEastAsia"/>
              </w:rPr>
              <w:t>Zoom level</w:t>
            </w:r>
          </w:p>
        </w:tc>
        <w:tc>
          <w:tcPr>
            <w:tcW w:w="2396" w:type="dxa"/>
            <w:hideMark/>
          </w:tcPr>
          <w:p w14:paraId="04994CEB" w14:textId="77777777" w:rsidR="00FA4C94" w:rsidRDefault="00000000">
            <w:pPr>
              <w:jc w:val="center"/>
              <w:rPr>
                <w:rFonts w:eastAsiaTheme="minorEastAsia"/>
              </w:rPr>
            </w:pPr>
            <w:r w:rsidRPr="00C13604">
              <w:rPr>
                <w:rFonts w:eastAsiaTheme="minorEastAsia"/>
              </w:rPr>
              <w:t>Train</w:t>
            </w:r>
          </w:p>
        </w:tc>
        <w:tc>
          <w:tcPr>
            <w:tcW w:w="2396" w:type="dxa"/>
            <w:hideMark/>
          </w:tcPr>
          <w:p w14:paraId="0828989C" w14:textId="77777777" w:rsidR="00FA4C94" w:rsidRDefault="00000000">
            <w:pPr>
              <w:jc w:val="center"/>
              <w:rPr>
                <w:rFonts w:eastAsiaTheme="minorEastAsia"/>
              </w:rPr>
            </w:pPr>
            <w:r w:rsidRPr="00C13604">
              <w:rPr>
                <w:rFonts w:eastAsiaTheme="minorEastAsia"/>
              </w:rPr>
              <w:t>Validation</w:t>
            </w:r>
          </w:p>
        </w:tc>
        <w:tc>
          <w:tcPr>
            <w:tcW w:w="2396" w:type="dxa"/>
            <w:hideMark/>
          </w:tcPr>
          <w:p w14:paraId="187345DB" w14:textId="77777777" w:rsidR="00FA4C94" w:rsidRDefault="00000000">
            <w:pPr>
              <w:jc w:val="center"/>
              <w:rPr>
                <w:rFonts w:eastAsiaTheme="minorEastAsia"/>
              </w:rPr>
            </w:pPr>
            <w:r w:rsidRPr="00C13604">
              <w:rPr>
                <w:rFonts w:eastAsiaTheme="minorEastAsia"/>
              </w:rPr>
              <w:t>Test</w:t>
            </w:r>
          </w:p>
        </w:tc>
      </w:tr>
      <w:tr w:rsidR="00C15D6D" w:rsidRPr="00C13604" w14:paraId="31E34B22" w14:textId="77777777" w:rsidTr="00B7729E">
        <w:trPr>
          <w:trHeight w:val="298"/>
        </w:trPr>
        <w:tc>
          <w:tcPr>
            <w:tcW w:w="2396" w:type="dxa"/>
            <w:hideMark/>
          </w:tcPr>
          <w:p w14:paraId="06D2A5E6" w14:textId="77777777" w:rsidR="00FA4C94" w:rsidRDefault="00000000">
            <w:pPr>
              <w:jc w:val="center"/>
              <w:rPr>
                <w:rFonts w:eastAsiaTheme="minorEastAsia"/>
              </w:rPr>
            </w:pPr>
            <w:r w:rsidRPr="00C13604">
              <w:rPr>
                <w:rFonts w:eastAsiaTheme="minorEastAsia"/>
              </w:rPr>
              <w:t>Wide</w:t>
            </w:r>
          </w:p>
        </w:tc>
        <w:tc>
          <w:tcPr>
            <w:tcW w:w="2396" w:type="dxa"/>
            <w:hideMark/>
          </w:tcPr>
          <w:p w14:paraId="5A33174F" w14:textId="77777777" w:rsidR="00FA4C94" w:rsidRDefault="00000000">
            <w:pPr>
              <w:jc w:val="center"/>
              <w:rPr>
                <w:rFonts w:eastAsiaTheme="minorEastAsia"/>
              </w:rPr>
            </w:pPr>
            <w:r w:rsidRPr="00C13604">
              <w:rPr>
                <w:rFonts w:eastAsiaTheme="minorEastAsia"/>
              </w:rPr>
              <w:t>473</w:t>
            </w:r>
          </w:p>
        </w:tc>
        <w:tc>
          <w:tcPr>
            <w:tcW w:w="2396" w:type="dxa"/>
            <w:hideMark/>
          </w:tcPr>
          <w:p w14:paraId="751218B9" w14:textId="77777777" w:rsidR="00FA4C94" w:rsidRDefault="00000000">
            <w:pPr>
              <w:jc w:val="center"/>
              <w:rPr>
                <w:rFonts w:eastAsiaTheme="minorEastAsia"/>
              </w:rPr>
            </w:pPr>
            <w:r w:rsidRPr="00C13604">
              <w:rPr>
                <w:rFonts w:eastAsiaTheme="minorEastAsia"/>
              </w:rPr>
              <w:t>200</w:t>
            </w:r>
          </w:p>
        </w:tc>
        <w:tc>
          <w:tcPr>
            <w:tcW w:w="2396" w:type="dxa"/>
            <w:hideMark/>
          </w:tcPr>
          <w:p w14:paraId="524B680B" w14:textId="77777777" w:rsidR="00FA4C94" w:rsidRDefault="00000000">
            <w:pPr>
              <w:jc w:val="center"/>
              <w:rPr>
                <w:rFonts w:eastAsiaTheme="minorEastAsia"/>
              </w:rPr>
            </w:pPr>
            <w:r w:rsidRPr="00C13604">
              <w:rPr>
                <w:rFonts w:eastAsiaTheme="minorEastAsia"/>
              </w:rPr>
              <w:t>80</w:t>
            </w:r>
          </w:p>
        </w:tc>
      </w:tr>
      <w:tr w:rsidR="00C15D6D" w:rsidRPr="00C13604" w14:paraId="7ED487E4" w14:textId="77777777" w:rsidTr="00B7729E">
        <w:trPr>
          <w:trHeight w:val="309"/>
        </w:trPr>
        <w:tc>
          <w:tcPr>
            <w:tcW w:w="2396" w:type="dxa"/>
            <w:hideMark/>
          </w:tcPr>
          <w:p w14:paraId="77C628B8" w14:textId="77777777" w:rsidR="00FA4C94" w:rsidRDefault="00000000">
            <w:pPr>
              <w:jc w:val="center"/>
              <w:rPr>
                <w:rFonts w:eastAsiaTheme="minorEastAsia"/>
              </w:rPr>
            </w:pPr>
            <w:r w:rsidRPr="00C13604">
              <w:rPr>
                <w:rFonts w:eastAsiaTheme="minorEastAsia"/>
              </w:rPr>
              <w:t>Med</w:t>
            </w:r>
          </w:p>
        </w:tc>
        <w:tc>
          <w:tcPr>
            <w:tcW w:w="2396" w:type="dxa"/>
            <w:hideMark/>
          </w:tcPr>
          <w:p w14:paraId="08152517" w14:textId="77777777" w:rsidR="00FA4C94" w:rsidRDefault="00000000">
            <w:pPr>
              <w:jc w:val="center"/>
              <w:rPr>
                <w:rFonts w:eastAsiaTheme="minorEastAsia"/>
              </w:rPr>
            </w:pPr>
            <w:r w:rsidRPr="00C13604">
              <w:rPr>
                <w:rFonts w:eastAsiaTheme="minorEastAsia"/>
              </w:rPr>
              <w:t>213</w:t>
            </w:r>
          </w:p>
        </w:tc>
        <w:tc>
          <w:tcPr>
            <w:tcW w:w="2396" w:type="dxa"/>
            <w:hideMark/>
          </w:tcPr>
          <w:p w14:paraId="2E3C9BC7" w14:textId="77777777" w:rsidR="00FA4C94" w:rsidRDefault="00000000">
            <w:pPr>
              <w:jc w:val="center"/>
              <w:rPr>
                <w:rFonts w:eastAsiaTheme="minorEastAsia"/>
              </w:rPr>
            </w:pPr>
            <w:r w:rsidRPr="00C13604">
              <w:rPr>
                <w:rFonts w:eastAsiaTheme="minorEastAsia"/>
              </w:rPr>
              <w:t>201</w:t>
            </w:r>
          </w:p>
        </w:tc>
        <w:tc>
          <w:tcPr>
            <w:tcW w:w="2396" w:type="dxa"/>
            <w:hideMark/>
          </w:tcPr>
          <w:p w14:paraId="6630F283" w14:textId="77777777" w:rsidR="00FA4C94" w:rsidRDefault="00000000">
            <w:pPr>
              <w:jc w:val="center"/>
              <w:rPr>
                <w:rFonts w:eastAsiaTheme="minorEastAsia"/>
              </w:rPr>
            </w:pPr>
            <w:r w:rsidRPr="00C13604">
              <w:rPr>
                <w:rFonts w:eastAsiaTheme="minorEastAsia"/>
              </w:rPr>
              <w:t>78</w:t>
            </w:r>
          </w:p>
        </w:tc>
      </w:tr>
      <w:tr w:rsidR="00C15D6D" w:rsidRPr="00C13604" w14:paraId="3F977D49" w14:textId="77777777" w:rsidTr="00B7729E">
        <w:trPr>
          <w:trHeight w:val="298"/>
        </w:trPr>
        <w:tc>
          <w:tcPr>
            <w:tcW w:w="2396" w:type="dxa"/>
            <w:hideMark/>
          </w:tcPr>
          <w:p w14:paraId="3A6E4325" w14:textId="77777777" w:rsidR="00FA4C94" w:rsidRDefault="00000000">
            <w:pPr>
              <w:jc w:val="center"/>
              <w:rPr>
                <w:rFonts w:eastAsiaTheme="minorEastAsia"/>
              </w:rPr>
            </w:pPr>
            <w:r w:rsidRPr="00C13604">
              <w:rPr>
                <w:rFonts w:eastAsiaTheme="minorEastAsia"/>
              </w:rPr>
              <w:t>Nar</w:t>
            </w:r>
          </w:p>
        </w:tc>
        <w:tc>
          <w:tcPr>
            <w:tcW w:w="2396" w:type="dxa"/>
            <w:hideMark/>
          </w:tcPr>
          <w:p w14:paraId="3312AC19" w14:textId="77777777" w:rsidR="00FA4C94" w:rsidRDefault="00000000">
            <w:pPr>
              <w:jc w:val="center"/>
              <w:rPr>
                <w:rFonts w:eastAsiaTheme="minorEastAsia"/>
              </w:rPr>
            </w:pPr>
            <w:r w:rsidRPr="00C13604">
              <w:rPr>
                <w:rFonts w:eastAsiaTheme="minorEastAsia"/>
              </w:rPr>
              <w:t>597</w:t>
            </w:r>
          </w:p>
        </w:tc>
        <w:tc>
          <w:tcPr>
            <w:tcW w:w="2396" w:type="dxa"/>
            <w:hideMark/>
          </w:tcPr>
          <w:p w14:paraId="6E6103C3" w14:textId="77777777" w:rsidR="00FA4C94" w:rsidRDefault="00000000">
            <w:pPr>
              <w:jc w:val="center"/>
              <w:rPr>
                <w:rFonts w:eastAsiaTheme="minorEastAsia"/>
              </w:rPr>
            </w:pPr>
            <w:r w:rsidRPr="00C13604">
              <w:rPr>
                <w:rFonts w:eastAsiaTheme="minorEastAsia"/>
              </w:rPr>
              <w:t>66</w:t>
            </w:r>
          </w:p>
        </w:tc>
        <w:tc>
          <w:tcPr>
            <w:tcW w:w="2396" w:type="dxa"/>
            <w:hideMark/>
          </w:tcPr>
          <w:p w14:paraId="1ADA3106" w14:textId="77777777" w:rsidR="00FA4C94" w:rsidRDefault="00000000">
            <w:pPr>
              <w:jc w:val="center"/>
              <w:rPr>
                <w:rFonts w:eastAsiaTheme="minorEastAsia"/>
              </w:rPr>
            </w:pPr>
            <w:r w:rsidRPr="00C13604">
              <w:rPr>
                <w:rFonts w:eastAsiaTheme="minorEastAsia"/>
              </w:rPr>
              <w:t>50</w:t>
            </w:r>
          </w:p>
        </w:tc>
      </w:tr>
      <w:tr w:rsidR="00C15D6D" w:rsidRPr="00C13604" w14:paraId="42BC57BF" w14:textId="77777777" w:rsidTr="00B7729E">
        <w:trPr>
          <w:trHeight w:val="309"/>
        </w:trPr>
        <w:tc>
          <w:tcPr>
            <w:tcW w:w="2396" w:type="dxa"/>
            <w:hideMark/>
          </w:tcPr>
          <w:p w14:paraId="31AE25A6" w14:textId="77777777" w:rsidR="00FA4C94" w:rsidRDefault="00000000">
            <w:pPr>
              <w:jc w:val="center"/>
              <w:rPr>
                <w:rFonts w:eastAsiaTheme="minorEastAsia"/>
              </w:rPr>
            </w:pPr>
            <w:r w:rsidRPr="00C13604">
              <w:rPr>
                <w:rFonts w:eastAsiaTheme="minorEastAsia"/>
              </w:rPr>
              <w:t>Utnar</w:t>
            </w:r>
          </w:p>
        </w:tc>
        <w:tc>
          <w:tcPr>
            <w:tcW w:w="2396" w:type="dxa"/>
            <w:hideMark/>
          </w:tcPr>
          <w:p w14:paraId="00E719C4" w14:textId="77777777" w:rsidR="00FA4C94" w:rsidRDefault="00000000">
            <w:pPr>
              <w:jc w:val="center"/>
              <w:rPr>
                <w:rFonts w:eastAsiaTheme="minorEastAsia"/>
              </w:rPr>
            </w:pPr>
            <w:r w:rsidRPr="00C13604">
              <w:rPr>
                <w:rFonts w:eastAsiaTheme="minorEastAsia"/>
              </w:rPr>
              <w:t>177</w:t>
            </w:r>
          </w:p>
        </w:tc>
        <w:tc>
          <w:tcPr>
            <w:tcW w:w="2396" w:type="dxa"/>
            <w:hideMark/>
          </w:tcPr>
          <w:p w14:paraId="3CD41A1E" w14:textId="77777777" w:rsidR="00FA4C94" w:rsidRDefault="00000000">
            <w:pPr>
              <w:jc w:val="center"/>
              <w:rPr>
                <w:rFonts w:eastAsiaTheme="minorEastAsia"/>
              </w:rPr>
            </w:pPr>
            <w:r w:rsidRPr="00C13604">
              <w:rPr>
                <w:rFonts w:eastAsiaTheme="minorEastAsia"/>
              </w:rPr>
              <w:t>49</w:t>
            </w:r>
          </w:p>
        </w:tc>
        <w:tc>
          <w:tcPr>
            <w:tcW w:w="2396" w:type="dxa"/>
            <w:hideMark/>
          </w:tcPr>
          <w:p w14:paraId="2FFAC74B" w14:textId="77777777" w:rsidR="00FA4C94" w:rsidRDefault="00000000">
            <w:pPr>
              <w:jc w:val="center"/>
              <w:rPr>
                <w:rFonts w:eastAsiaTheme="minorEastAsia"/>
              </w:rPr>
            </w:pPr>
            <w:r w:rsidRPr="00C13604">
              <w:rPr>
                <w:rFonts w:eastAsiaTheme="minorEastAsia"/>
              </w:rPr>
              <w:t>96</w:t>
            </w:r>
          </w:p>
        </w:tc>
      </w:tr>
      <w:tr w:rsidR="00C15D6D" w:rsidRPr="00C13604" w14:paraId="37A49A06" w14:textId="77777777" w:rsidTr="00B7729E">
        <w:trPr>
          <w:trHeight w:val="298"/>
        </w:trPr>
        <w:tc>
          <w:tcPr>
            <w:tcW w:w="2396" w:type="dxa"/>
            <w:hideMark/>
          </w:tcPr>
          <w:p w14:paraId="4E7F0983" w14:textId="77777777" w:rsidR="00FA4C94" w:rsidRDefault="00000000">
            <w:pPr>
              <w:jc w:val="center"/>
              <w:rPr>
                <w:rFonts w:eastAsiaTheme="minorEastAsia"/>
              </w:rPr>
            </w:pPr>
            <w:r w:rsidRPr="00C13604">
              <w:rPr>
                <w:rFonts w:eastAsiaTheme="minorEastAsia"/>
              </w:rPr>
              <w:t>Spnar</w:t>
            </w:r>
          </w:p>
        </w:tc>
        <w:tc>
          <w:tcPr>
            <w:tcW w:w="2396" w:type="dxa"/>
            <w:hideMark/>
          </w:tcPr>
          <w:p w14:paraId="7A9CB93C" w14:textId="77777777" w:rsidR="00FA4C94" w:rsidRDefault="00000000">
            <w:pPr>
              <w:jc w:val="center"/>
              <w:rPr>
                <w:rFonts w:eastAsiaTheme="minorEastAsia"/>
              </w:rPr>
            </w:pPr>
            <w:r w:rsidRPr="00C13604">
              <w:rPr>
                <w:rFonts w:eastAsiaTheme="minorEastAsia"/>
              </w:rPr>
              <w:t>611</w:t>
            </w:r>
          </w:p>
        </w:tc>
        <w:tc>
          <w:tcPr>
            <w:tcW w:w="2396" w:type="dxa"/>
            <w:hideMark/>
          </w:tcPr>
          <w:p w14:paraId="697B1A0C" w14:textId="77777777" w:rsidR="00FA4C94" w:rsidRDefault="00000000">
            <w:pPr>
              <w:jc w:val="center"/>
              <w:rPr>
                <w:rFonts w:eastAsiaTheme="minorEastAsia"/>
              </w:rPr>
            </w:pPr>
            <w:r w:rsidRPr="00C13604">
              <w:rPr>
                <w:rFonts w:eastAsiaTheme="minorEastAsia"/>
              </w:rPr>
              <w:t>2</w:t>
            </w:r>
          </w:p>
        </w:tc>
        <w:tc>
          <w:tcPr>
            <w:tcW w:w="2396" w:type="dxa"/>
            <w:hideMark/>
          </w:tcPr>
          <w:p w14:paraId="32A323E3" w14:textId="77777777" w:rsidR="00FA4C94" w:rsidRDefault="00000000">
            <w:pPr>
              <w:jc w:val="center"/>
              <w:rPr>
                <w:rFonts w:eastAsiaTheme="minorEastAsia"/>
              </w:rPr>
            </w:pPr>
            <w:r w:rsidRPr="00C13604">
              <w:rPr>
                <w:rFonts w:eastAsiaTheme="minorEastAsia"/>
              </w:rPr>
              <w:t>106</w:t>
            </w:r>
          </w:p>
        </w:tc>
      </w:tr>
      <w:tr w:rsidR="00395B33" w:rsidRPr="00C13604" w14:paraId="588DED52" w14:textId="77777777" w:rsidTr="00B7729E">
        <w:trPr>
          <w:trHeight w:val="298"/>
        </w:trPr>
        <w:tc>
          <w:tcPr>
            <w:tcW w:w="2396" w:type="dxa"/>
          </w:tcPr>
          <w:p w14:paraId="40B5BADC" w14:textId="77777777" w:rsidR="00FA4C94" w:rsidRDefault="00000000">
            <w:pPr>
              <w:jc w:val="center"/>
              <w:rPr>
                <w:rFonts w:eastAsiaTheme="minorEastAsia"/>
              </w:rPr>
            </w:pPr>
            <w:r w:rsidRPr="00C13604">
              <w:rPr>
                <w:rFonts w:eastAsia="맑은 고딕"/>
              </w:rPr>
              <w:t>Total</w:t>
            </w:r>
          </w:p>
        </w:tc>
        <w:tc>
          <w:tcPr>
            <w:tcW w:w="2396" w:type="dxa"/>
          </w:tcPr>
          <w:p w14:paraId="16CE6C3B" w14:textId="77777777" w:rsidR="00FA4C94" w:rsidRDefault="00000000">
            <w:pPr>
              <w:jc w:val="center"/>
              <w:rPr>
                <w:rFonts w:eastAsiaTheme="minorEastAsia"/>
              </w:rPr>
            </w:pPr>
            <w:r w:rsidRPr="00C13604">
              <w:rPr>
                <w:rFonts w:eastAsia="맑은 고딕"/>
              </w:rPr>
              <w:t>2071</w:t>
            </w:r>
          </w:p>
        </w:tc>
        <w:tc>
          <w:tcPr>
            <w:tcW w:w="2396" w:type="dxa"/>
          </w:tcPr>
          <w:p w14:paraId="081AD2E7" w14:textId="77777777" w:rsidR="00FA4C94" w:rsidRDefault="00000000">
            <w:pPr>
              <w:jc w:val="center"/>
              <w:rPr>
                <w:rFonts w:eastAsiaTheme="minorEastAsia"/>
              </w:rPr>
            </w:pPr>
            <w:r w:rsidRPr="00C13604">
              <w:rPr>
                <w:rFonts w:eastAsia="맑은 고딕"/>
              </w:rPr>
              <w:t>518</w:t>
            </w:r>
          </w:p>
        </w:tc>
        <w:tc>
          <w:tcPr>
            <w:tcW w:w="2396" w:type="dxa"/>
          </w:tcPr>
          <w:p w14:paraId="081995A1" w14:textId="77777777" w:rsidR="00FA4C94" w:rsidRDefault="00000000">
            <w:pPr>
              <w:jc w:val="center"/>
              <w:rPr>
                <w:rFonts w:eastAsiaTheme="minorEastAsia"/>
              </w:rPr>
            </w:pPr>
            <w:r w:rsidRPr="00C13604">
              <w:rPr>
                <w:rFonts w:eastAsia="맑은 고딕"/>
              </w:rPr>
              <w:t>410</w:t>
            </w:r>
          </w:p>
        </w:tc>
      </w:tr>
    </w:tbl>
    <w:p w14:paraId="57D64698" w14:textId="77777777" w:rsidR="00273E6F" w:rsidRDefault="00273E6F">
      <w:pPr>
        <w:tabs>
          <w:tab w:val="clear" w:pos="1134"/>
        </w:tabs>
        <w:suppressAutoHyphens w:val="0"/>
        <w:jc w:val="left"/>
        <w:rPr>
          <w:b/>
          <w:bCs/>
          <w:lang w:val="en-US"/>
        </w:rPr>
      </w:pPr>
    </w:p>
    <w:p w14:paraId="762BDB67" w14:textId="23677547" w:rsidR="00EB3117" w:rsidRPr="00AA0C67" w:rsidRDefault="00000000" w:rsidP="00771DDC">
      <w:pPr>
        <w:pStyle w:val="2"/>
        <w:rPr>
          <w:bCs/>
          <w:lang w:val="en-US"/>
        </w:rPr>
      </w:pPr>
      <w:r w:rsidRPr="00273E6F">
        <w:rPr>
          <w:bCs/>
          <w:lang w:val="en-US"/>
        </w:rPr>
        <w:t>DETECTION</w:t>
      </w:r>
    </w:p>
    <w:tbl>
      <w:tblPr>
        <w:tblStyle w:val="a7"/>
        <w:tblpPr w:leftFromText="142" w:rightFromText="142" w:vertAnchor="text" w:horzAnchor="margin" w:tblpY="6500"/>
        <w:tblW w:w="9916" w:type="dxa"/>
        <w:tblLook w:val="04A0" w:firstRow="1" w:lastRow="0" w:firstColumn="1" w:lastColumn="0" w:noHBand="0" w:noVBand="1"/>
      </w:tblPr>
      <w:tblGrid>
        <w:gridCol w:w="3304"/>
        <w:gridCol w:w="3306"/>
        <w:gridCol w:w="3306"/>
      </w:tblGrid>
      <w:tr w:rsidR="00771DDC" w:rsidRPr="00C13604" w14:paraId="54B83C59" w14:textId="77777777" w:rsidTr="009C44EF">
        <w:trPr>
          <w:trHeight w:val="294"/>
        </w:trPr>
        <w:tc>
          <w:tcPr>
            <w:tcW w:w="3304" w:type="dxa"/>
            <w:hideMark/>
          </w:tcPr>
          <w:p w14:paraId="01E00280" w14:textId="77777777" w:rsidR="00771DDC" w:rsidRDefault="00771DDC" w:rsidP="00771DDC">
            <w:pPr>
              <w:jc w:val="center"/>
              <w:rPr>
                <w:rFonts w:eastAsiaTheme="majorEastAsia"/>
                <w:szCs w:val="22"/>
              </w:rPr>
            </w:pPr>
            <w:r w:rsidRPr="00C13604">
              <w:rPr>
                <w:rFonts w:eastAsiaTheme="majorEastAsia"/>
              </w:rPr>
              <w:t>Zoom level</w:t>
            </w:r>
          </w:p>
        </w:tc>
        <w:tc>
          <w:tcPr>
            <w:tcW w:w="3306" w:type="dxa"/>
            <w:hideMark/>
          </w:tcPr>
          <w:p w14:paraId="09CC87F9" w14:textId="77777777" w:rsidR="00771DDC" w:rsidRDefault="00771DDC" w:rsidP="00771DDC">
            <w:pPr>
              <w:jc w:val="center"/>
              <w:rPr>
                <w:rFonts w:eastAsiaTheme="majorEastAsia"/>
              </w:rPr>
            </w:pPr>
            <w:r w:rsidRPr="00C13604">
              <w:rPr>
                <w:rFonts w:eastAsiaTheme="majorEastAsia"/>
              </w:rPr>
              <w:t>Number of images</w:t>
            </w:r>
          </w:p>
        </w:tc>
        <w:tc>
          <w:tcPr>
            <w:tcW w:w="3306" w:type="dxa"/>
            <w:hideMark/>
          </w:tcPr>
          <w:p w14:paraId="06891A07" w14:textId="77777777" w:rsidR="00771DDC" w:rsidRDefault="00771DDC" w:rsidP="00771DDC">
            <w:pPr>
              <w:jc w:val="center"/>
              <w:rPr>
                <w:rFonts w:eastAsiaTheme="majorEastAsia"/>
              </w:rPr>
            </w:pPr>
            <w:r w:rsidRPr="00C13604">
              <w:rPr>
                <w:rFonts w:eastAsiaTheme="majorEastAsia"/>
              </w:rPr>
              <w:t>Detection performance: mAP(%)</w:t>
            </w:r>
          </w:p>
        </w:tc>
      </w:tr>
      <w:tr w:rsidR="00771DDC" w:rsidRPr="00C13604" w14:paraId="619DF304" w14:textId="77777777" w:rsidTr="009C44EF">
        <w:trPr>
          <w:trHeight w:val="270"/>
        </w:trPr>
        <w:tc>
          <w:tcPr>
            <w:tcW w:w="3304" w:type="dxa"/>
            <w:hideMark/>
          </w:tcPr>
          <w:p w14:paraId="3AF00DA8" w14:textId="77777777" w:rsidR="00771DDC" w:rsidRDefault="00771DDC" w:rsidP="00771DDC">
            <w:pPr>
              <w:jc w:val="center"/>
              <w:rPr>
                <w:rFonts w:eastAsiaTheme="majorEastAsia"/>
              </w:rPr>
            </w:pPr>
            <w:r w:rsidRPr="00C13604">
              <w:rPr>
                <w:rFonts w:eastAsiaTheme="majorEastAsia"/>
              </w:rPr>
              <w:t>Wide</w:t>
            </w:r>
          </w:p>
        </w:tc>
        <w:tc>
          <w:tcPr>
            <w:tcW w:w="3306" w:type="dxa"/>
            <w:hideMark/>
          </w:tcPr>
          <w:p w14:paraId="2648CB7C" w14:textId="77777777" w:rsidR="00771DDC" w:rsidRDefault="00771DDC" w:rsidP="00771DDC">
            <w:pPr>
              <w:jc w:val="center"/>
              <w:rPr>
                <w:rFonts w:eastAsiaTheme="majorEastAsia"/>
              </w:rPr>
            </w:pPr>
            <w:r w:rsidRPr="00C13604">
              <w:rPr>
                <w:rFonts w:eastAsiaTheme="majorEastAsia"/>
              </w:rPr>
              <w:t>80</w:t>
            </w:r>
          </w:p>
        </w:tc>
        <w:tc>
          <w:tcPr>
            <w:tcW w:w="3306" w:type="dxa"/>
            <w:hideMark/>
          </w:tcPr>
          <w:p w14:paraId="51B32BA3" w14:textId="77777777" w:rsidR="00771DDC" w:rsidRDefault="00771DDC" w:rsidP="00771DDC">
            <w:pPr>
              <w:jc w:val="center"/>
              <w:rPr>
                <w:rFonts w:eastAsiaTheme="majorEastAsia"/>
              </w:rPr>
            </w:pPr>
            <w:r w:rsidRPr="00C13604">
              <w:rPr>
                <w:rFonts w:eastAsiaTheme="majorEastAsia"/>
              </w:rPr>
              <w:t>25.8</w:t>
            </w:r>
          </w:p>
        </w:tc>
      </w:tr>
      <w:tr w:rsidR="00771DDC" w:rsidRPr="00C13604" w14:paraId="6D3E4D09" w14:textId="77777777" w:rsidTr="009C44EF">
        <w:trPr>
          <w:trHeight w:val="279"/>
        </w:trPr>
        <w:tc>
          <w:tcPr>
            <w:tcW w:w="3304" w:type="dxa"/>
            <w:hideMark/>
          </w:tcPr>
          <w:p w14:paraId="0380C263" w14:textId="77777777" w:rsidR="00771DDC" w:rsidRDefault="00771DDC" w:rsidP="00771DDC">
            <w:pPr>
              <w:jc w:val="center"/>
              <w:rPr>
                <w:rFonts w:eastAsiaTheme="majorEastAsia"/>
              </w:rPr>
            </w:pPr>
            <w:r w:rsidRPr="00C13604">
              <w:rPr>
                <w:rFonts w:eastAsiaTheme="majorEastAsia"/>
              </w:rPr>
              <w:t>Med</w:t>
            </w:r>
          </w:p>
        </w:tc>
        <w:tc>
          <w:tcPr>
            <w:tcW w:w="3306" w:type="dxa"/>
            <w:hideMark/>
          </w:tcPr>
          <w:p w14:paraId="7DAE12F3" w14:textId="77777777" w:rsidR="00771DDC" w:rsidRDefault="00771DDC" w:rsidP="00771DDC">
            <w:pPr>
              <w:jc w:val="center"/>
              <w:rPr>
                <w:rFonts w:eastAsiaTheme="majorEastAsia"/>
              </w:rPr>
            </w:pPr>
            <w:r w:rsidRPr="00C13604">
              <w:rPr>
                <w:rFonts w:eastAsiaTheme="majorEastAsia"/>
              </w:rPr>
              <w:t>78</w:t>
            </w:r>
          </w:p>
        </w:tc>
        <w:tc>
          <w:tcPr>
            <w:tcW w:w="3306" w:type="dxa"/>
            <w:hideMark/>
          </w:tcPr>
          <w:p w14:paraId="1A19DCF4" w14:textId="77777777" w:rsidR="00771DDC" w:rsidRDefault="00771DDC" w:rsidP="00771DDC">
            <w:pPr>
              <w:jc w:val="center"/>
              <w:rPr>
                <w:rFonts w:eastAsiaTheme="majorEastAsia"/>
              </w:rPr>
            </w:pPr>
            <w:r w:rsidRPr="00C13604">
              <w:rPr>
                <w:rFonts w:eastAsiaTheme="majorEastAsia"/>
              </w:rPr>
              <w:t>77.4</w:t>
            </w:r>
          </w:p>
        </w:tc>
      </w:tr>
      <w:tr w:rsidR="00771DDC" w:rsidRPr="00C13604" w14:paraId="36BA65A0" w14:textId="77777777" w:rsidTr="009C44EF">
        <w:trPr>
          <w:trHeight w:val="270"/>
        </w:trPr>
        <w:tc>
          <w:tcPr>
            <w:tcW w:w="3304" w:type="dxa"/>
            <w:hideMark/>
          </w:tcPr>
          <w:p w14:paraId="0A1E4EA7" w14:textId="77777777" w:rsidR="00771DDC" w:rsidRDefault="00771DDC" w:rsidP="00771DDC">
            <w:pPr>
              <w:jc w:val="center"/>
              <w:rPr>
                <w:rFonts w:eastAsiaTheme="majorEastAsia"/>
              </w:rPr>
            </w:pPr>
            <w:r w:rsidRPr="00C13604">
              <w:rPr>
                <w:rFonts w:eastAsiaTheme="majorEastAsia"/>
              </w:rPr>
              <w:t>Nar</w:t>
            </w:r>
          </w:p>
        </w:tc>
        <w:tc>
          <w:tcPr>
            <w:tcW w:w="3306" w:type="dxa"/>
            <w:hideMark/>
          </w:tcPr>
          <w:p w14:paraId="47BC2439" w14:textId="77777777" w:rsidR="00771DDC" w:rsidRDefault="00771DDC" w:rsidP="00771DDC">
            <w:pPr>
              <w:jc w:val="center"/>
              <w:rPr>
                <w:rFonts w:eastAsiaTheme="majorEastAsia"/>
              </w:rPr>
            </w:pPr>
            <w:r w:rsidRPr="00C13604">
              <w:rPr>
                <w:rFonts w:eastAsiaTheme="majorEastAsia"/>
              </w:rPr>
              <w:t>50</w:t>
            </w:r>
          </w:p>
        </w:tc>
        <w:tc>
          <w:tcPr>
            <w:tcW w:w="3306" w:type="dxa"/>
            <w:hideMark/>
          </w:tcPr>
          <w:p w14:paraId="17C68A75" w14:textId="77777777" w:rsidR="00771DDC" w:rsidRDefault="00771DDC" w:rsidP="00771DDC">
            <w:pPr>
              <w:jc w:val="center"/>
              <w:rPr>
                <w:rFonts w:eastAsiaTheme="majorEastAsia"/>
              </w:rPr>
            </w:pPr>
            <w:r w:rsidRPr="00C13604">
              <w:rPr>
                <w:rFonts w:eastAsiaTheme="majorEastAsia"/>
              </w:rPr>
              <w:t>70</w:t>
            </w:r>
          </w:p>
        </w:tc>
      </w:tr>
      <w:tr w:rsidR="00771DDC" w:rsidRPr="00C13604" w14:paraId="3340D541" w14:textId="77777777" w:rsidTr="009C44EF">
        <w:trPr>
          <w:trHeight w:val="270"/>
        </w:trPr>
        <w:tc>
          <w:tcPr>
            <w:tcW w:w="3304" w:type="dxa"/>
            <w:hideMark/>
          </w:tcPr>
          <w:p w14:paraId="27D96AAA" w14:textId="77777777" w:rsidR="00771DDC" w:rsidRDefault="00771DDC" w:rsidP="00771DDC">
            <w:pPr>
              <w:jc w:val="center"/>
              <w:rPr>
                <w:rFonts w:eastAsiaTheme="majorEastAsia"/>
              </w:rPr>
            </w:pPr>
            <w:r w:rsidRPr="00C13604">
              <w:rPr>
                <w:rFonts w:eastAsiaTheme="majorEastAsia"/>
              </w:rPr>
              <w:t>Utnar</w:t>
            </w:r>
          </w:p>
        </w:tc>
        <w:tc>
          <w:tcPr>
            <w:tcW w:w="3306" w:type="dxa"/>
            <w:hideMark/>
          </w:tcPr>
          <w:p w14:paraId="5ADDD6CB" w14:textId="77777777" w:rsidR="00771DDC" w:rsidRDefault="00771DDC" w:rsidP="00771DDC">
            <w:pPr>
              <w:jc w:val="center"/>
              <w:rPr>
                <w:rFonts w:eastAsiaTheme="majorEastAsia"/>
              </w:rPr>
            </w:pPr>
            <w:r w:rsidRPr="00C13604">
              <w:rPr>
                <w:rFonts w:eastAsiaTheme="majorEastAsia"/>
              </w:rPr>
              <w:t>96</w:t>
            </w:r>
          </w:p>
        </w:tc>
        <w:tc>
          <w:tcPr>
            <w:tcW w:w="3306" w:type="dxa"/>
            <w:hideMark/>
          </w:tcPr>
          <w:p w14:paraId="0B861E30" w14:textId="77777777" w:rsidR="00771DDC" w:rsidRDefault="00771DDC" w:rsidP="00771DDC">
            <w:pPr>
              <w:jc w:val="center"/>
              <w:rPr>
                <w:rFonts w:eastAsiaTheme="majorEastAsia"/>
              </w:rPr>
            </w:pPr>
            <w:r w:rsidRPr="00C13604">
              <w:rPr>
                <w:rFonts w:eastAsiaTheme="majorEastAsia"/>
              </w:rPr>
              <w:t>66.8</w:t>
            </w:r>
          </w:p>
        </w:tc>
      </w:tr>
      <w:tr w:rsidR="00771DDC" w:rsidRPr="00C13604" w14:paraId="5ED236A8" w14:textId="77777777" w:rsidTr="009C44EF">
        <w:trPr>
          <w:trHeight w:val="287"/>
        </w:trPr>
        <w:tc>
          <w:tcPr>
            <w:tcW w:w="3304" w:type="dxa"/>
            <w:hideMark/>
          </w:tcPr>
          <w:p w14:paraId="5941F2D5" w14:textId="77777777" w:rsidR="00771DDC" w:rsidRDefault="00771DDC" w:rsidP="00771DDC">
            <w:pPr>
              <w:jc w:val="center"/>
              <w:rPr>
                <w:rFonts w:eastAsiaTheme="majorEastAsia"/>
              </w:rPr>
            </w:pPr>
            <w:r w:rsidRPr="00C13604">
              <w:rPr>
                <w:rFonts w:eastAsiaTheme="majorEastAsia"/>
              </w:rPr>
              <w:t>Spnar</w:t>
            </w:r>
          </w:p>
        </w:tc>
        <w:tc>
          <w:tcPr>
            <w:tcW w:w="3306" w:type="dxa"/>
            <w:hideMark/>
          </w:tcPr>
          <w:p w14:paraId="520DB583" w14:textId="77777777" w:rsidR="00771DDC" w:rsidRDefault="00771DDC" w:rsidP="00771DDC">
            <w:pPr>
              <w:jc w:val="center"/>
              <w:rPr>
                <w:rFonts w:eastAsiaTheme="majorEastAsia"/>
              </w:rPr>
            </w:pPr>
            <w:r w:rsidRPr="00C13604">
              <w:rPr>
                <w:rFonts w:eastAsiaTheme="majorEastAsia"/>
              </w:rPr>
              <w:t>106</w:t>
            </w:r>
          </w:p>
        </w:tc>
        <w:tc>
          <w:tcPr>
            <w:tcW w:w="3306" w:type="dxa"/>
            <w:hideMark/>
          </w:tcPr>
          <w:p w14:paraId="72F93E26" w14:textId="77777777" w:rsidR="00771DDC" w:rsidRDefault="00771DDC" w:rsidP="00771DDC">
            <w:pPr>
              <w:jc w:val="center"/>
              <w:rPr>
                <w:rFonts w:eastAsiaTheme="majorEastAsia"/>
              </w:rPr>
            </w:pPr>
            <w:r w:rsidRPr="00C13604">
              <w:rPr>
                <w:rFonts w:eastAsiaTheme="majorEastAsia"/>
              </w:rPr>
              <w:t>84.1</w:t>
            </w:r>
          </w:p>
        </w:tc>
      </w:tr>
      <w:tr w:rsidR="00771DDC" w:rsidRPr="00C13604" w14:paraId="5BBA01E4" w14:textId="77777777" w:rsidTr="009C44EF">
        <w:trPr>
          <w:trHeight w:val="287"/>
        </w:trPr>
        <w:tc>
          <w:tcPr>
            <w:tcW w:w="3304" w:type="dxa"/>
          </w:tcPr>
          <w:p w14:paraId="4187B8CD" w14:textId="77777777" w:rsidR="00771DDC" w:rsidRDefault="00771DDC" w:rsidP="00771DDC">
            <w:pPr>
              <w:jc w:val="center"/>
              <w:rPr>
                <w:rFonts w:eastAsiaTheme="majorEastAsia"/>
              </w:rPr>
            </w:pPr>
            <w:r w:rsidRPr="00C13604">
              <w:rPr>
                <w:rFonts w:eastAsia="맑은 고딕"/>
              </w:rPr>
              <w:t>Total</w:t>
            </w:r>
          </w:p>
        </w:tc>
        <w:tc>
          <w:tcPr>
            <w:tcW w:w="3306" w:type="dxa"/>
          </w:tcPr>
          <w:p w14:paraId="0EC96E49" w14:textId="77777777" w:rsidR="00771DDC" w:rsidRDefault="00771DDC" w:rsidP="00771DDC">
            <w:pPr>
              <w:jc w:val="center"/>
              <w:rPr>
                <w:rFonts w:eastAsia="맑은 고딕"/>
              </w:rPr>
            </w:pPr>
            <w:r w:rsidRPr="00C13604">
              <w:rPr>
                <w:rFonts w:eastAsia="맑은 고딕"/>
              </w:rPr>
              <w:t>410</w:t>
            </w:r>
          </w:p>
        </w:tc>
        <w:tc>
          <w:tcPr>
            <w:tcW w:w="3306" w:type="dxa"/>
          </w:tcPr>
          <w:p w14:paraId="6098A9E1" w14:textId="77777777" w:rsidR="00771DDC" w:rsidRDefault="00771DDC" w:rsidP="00771DDC">
            <w:pPr>
              <w:jc w:val="center"/>
              <w:rPr>
                <w:rFonts w:eastAsia="맑은 고딕"/>
              </w:rPr>
            </w:pPr>
            <w:r w:rsidRPr="00C13604">
              <w:rPr>
                <w:rFonts w:eastAsia="맑은 고딕"/>
              </w:rPr>
              <w:t>80.1</w:t>
            </w:r>
          </w:p>
        </w:tc>
      </w:tr>
    </w:tbl>
    <w:p w14:paraId="0AFC2C7A" w14:textId="77777777" w:rsidR="00771DDC" w:rsidRDefault="00000000" w:rsidP="00CB4F7B">
      <w:pPr>
        <w:ind w:firstLine="199"/>
      </w:pPr>
      <w:r w:rsidRPr="00CB4F7B">
        <w:rPr>
          <w:rFonts w:hint="eastAsia"/>
        </w:rPr>
        <w:t>To detect ships, we train the VFnet model with 28 videos containing many ships among the maritime videos provided. When training the ship detection model, the learning rate is set to 0.01 and the momentum is set to 0.9 for 20 iterations using the stochastic gradient descent method. Then, a flip process is applied to the test data for data augmentation to improve the performance of the model. The test results are shown in Table 3.</w:t>
      </w:r>
    </w:p>
    <w:p w14:paraId="2E2F0A09" w14:textId="54014D01" w:rsidR="00771DDC" w:rsidRDefault="00771DDC" w:rsidP="00771DDC">
      <w:pPr>
        <w:ind w:firstLine="199"/>
        <w:jc w:val="center"/>
      </w:pPr>
      <w:r w:rsidRPr="00C13604">
        <w:rPr>
          <w:noProof/>
          <w:lang w:val="en-US"/>
        </w:rPr>
        <w:drawing>
          <wp:inline distT="0" distB="0" distL="0" distR="0" wp14:anchorId="50F40B1C" wp14:editId="3C708B4F">
            <wp:extent cx="5097593" cy="2442949"/>
            <wp:effectExtent l="0" t="0" r="8255" b="0"/>
            <wp:docPr id="583080601" name="그림 1" descr="스크린샷, 물, 야외, 교통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80601" name="그림 1" descr="스크린샷, 물, 야외, 교통이(가) 표시된 사진&#10;&#10;자동 생성된 설명"/>
                    <pic:cNvPicPr/>
                  </pic:nvPicPr>
                  <pic:blipFill>
                    <a:blip r:embed="rId11"/>
                    <a:stretch>
                      <a:fillRect/>
                    </a:stretch>
                  </pic:blipFill>
                  <pic:spPr>
                    <a:xfrm>
                      <a:off x="0" y="0"/>
                      <a:ext cx="5133100" cy="2459965"/>
                    </a:xfrm>
                    <a:prstGeom prst="rect">
                      <a:avLst/>
                    </a:prstGeom>
                  </pic:spPr>
                </pic:pic>
              </a:graphicData>
            </a:graphic>
          </wp:inline>
        </w:drawing>
      </w:r>
    </w:p>
    <w:p w14:paraId="3ABB323F" w14:textId="6BA9BB3C" w:rsidR="00771DDC" w:rsidRDefault="00771DDC" w:rsidP="00771DDC">
      <w:pPr>
        <w:jc w:val="center"/>
        <w:rPr>
          <w:lang w:val="en-US"/>
        </w:rPr>
      </w:pPr>
      <w:r w:rsidRPr="00C13604">
        <w:rPr>
          <w:lang w:val="en-US"/>
        </w:rPr>
        <w:t xml:space="preserve">Figure </w:t>
      </w:r>
      <w:r>
        <w:rPr>
          <w:rFonts w:hint="eastAsia"/>
          <w:lang w:val="en-US"/>
        </w:rPr>
        <w:t xml:space="preserve">4. </w:t>
      </w:r>
      <w:r w:rsidRPr="00C13604">
        <w:rPr>
          <w:lang w:val="en-US"/>
        </w:rPr>
        <w:t xml:space="preserve">Example </w:t>
      </w:r>
      <w:r w:rsidR="00AA0C67">
        <w:rPr>
          <w:lang w:val="en-US"/>
        </w:rPr>
        <w:t>of ship detection</w:t>
      </w:r>
    </w:p>
    <w:p w14:paraId="0771FB1D" w14:textId="77777777" w:rsidR="00771DDC" w:rsidRDefault="00771DDC" w:rsidP="00CB4F7B">
      <w:pPr>
        <w:ind w:firstLine="199"/>
      </w:pPr>
    </w:p>
    <w:p w14:paraId="0B8D06CA" w14:textId="0742F148" w:rsidR="00FA4C94" w:rsidRDefault="00000000" w:rsidP="00CB4F7B">
      <w:pPr>
        <w:ind w:firstLine="199"/>
      </w:pPr>
      <w:r w:rsidRPr="00CB4F7B">
        <w:rPr>
          <w:rFonts w:hint="eastAsia"/>
        </w:rPr>
        <w:t xml:space="preserve"> In the detection results for each zoom level, except for the Wide zoom level, the average ship detection rate is 75mAP in the other four zoom levels. The low detection rate at the Wide zoom level indicates the difficulty of detection based on visual characteristics due to the low resolution and small objects. The overall detection rate for the video is 80.1% when the threshold is set to 0.5</w:t>
      </w:r>
      <w:r w:rsidR="0018611A" w:rsidRPr="00CB4F7B">
        <w:rPr>
          <w:rFonts w:hint="eastAsia"/>
        </w:rPr>
        <w:t xml:space="preserve">. Figure </w:t>
      </w:r>
      <w:r w:rsidRPr="00CB4F7B">
        <w:rPr>
          <w:rFonts w:hint="eastAsia"/>
        </w:rPr>
        <w:t>4 shows an example of ship detection results.</w:t>
      </w:r>
    </w:p>
    <w:p w14:paraId="20D7E9A7" w14:textId="77777777" w:rsidR="00771DDC" w:rsidRPr="00CB4F7B" w:rsidRDefault="00771DDC" w:rsidP="00CB4F7B">
      <w:pPr>
        <w:ind w:firstLine="199"/>
      </w:pPr>
    </w:p>
    <w:p w14:paraId="071FF0CD" w14:textId="4C0B81F1" w:rsidR="00F6220D" w:rsidRPr="00942CBA" w:rsidRDefault="00771DDC" w:rsidP="00942CBA">
      <w:pPr>
        <w:ind w:firstLine="199"/>
        <w:jc w:val="center"/>
      </w:pPr>
      <w:r w:rsidRPr="00C13604">
        <w:rPr>
          <w:lang w:val="en-US"/>
        </w:rPr>
        <w:t xml:space="preserve">Table </w:t>
      </w:r>
      <w:r>
        <w:rPr>
          <w:rFonts w:hint="eastAsia"/>
          <w:lang w:val="en-US"/>
        </w:rPr>
        <w:t>3</w:t>
      </w:r>
      <w:r w:rsidRPr="00C13604">
        <w:rPr>
          <w:lang w:val="en-US"/>
        </w:rPr>
        <w:t>. Configuration by Zoom-level dataset.</w:t>
      </w:r>
    </w:p>
    <w:p w14:paraId="5C7CEF01" w14:textId="08CD414B" w:rsidR="00FA4C94" w:rsidRPr="00AA0C67" w:rsidRDefault="00000000" w:rsidP="00AA0C67">
      <w:pPr>
        <w:pStyle w:val="2"/>
        <w:rPr>
          <w:b w:val="0"/>
          <w:lang w:val="en-US"/>
        </w:rPr>
      </w:pPr>
      <w:r w:rsidRPr="00C13604">
        <w:rPr>
          <w:lang w:val="en-US"/>
        </w:rPr>
        <w:lastRenderedPageBreak/>
        <w:t>Tracking</w:t>
      </w:r>
    </w:p>
    <w:p w14:paraId="33873189" w14:textId="3F6909D2" w:rsidR="00771DDC" w:rsidRDefault="00000000" w:rsidP="00CB4F7B">
      <w:pPr>
        <w:ind w:firstLine="199"/>
      </w:pPr>
      <w:r w:rsidRPr="00CB4F7B">
        <w:t>The ship tracking was performed by combining the ship detection model with the DeepSort model. For the specific performance test, we select a video of 2</w:t>
      </w:r>
      <w:r w:rsidR="009D302C" w:rsidRPr="00CB4F7B">
        <w:t xml:space="preserve"> minutes and </w:t>
      </w:r>
      <w:r w:rsidRPr="00CB4F7B">
        <w:t xml:space="preserve">39 seconds with </w:t>
      </w:r>
      <w:r w:rsidR="009D302C" w:rsidRPr="00CB4F7B">
        <w:t xml:space="preserve">1280*720 resolution to </w:t>
      </w:r>
      <w:r w:rsidRPr="00CB4F7B">
        <w:t xml:space="preserve">evaluate the performance. The </w:t>
      </w:r>
      <w:r w:rsidR="000B666D" w:rsidRPr="00CB4F7B">
        <w:t xml:space="preserve">performance evaluation is shown in Table 4. </w:t>
      </w:r>
      <w:r w:rsidRPr="00CB4F7B">
        <w:t xml:space="preserve">Our results show that we </w:t>
      </w:r>
      <w:r w:rsidR="00E83434" w:rsidRPr="00CB4F7B">
        <w:t xml:space="preserve">can </w:t>
      </w:r>
      <w:r w:rsidRPr="00CB4F7B">
        <w:t>detect 5,154 vessels out of a total of 5,446 labeled vessels in the video, which is about 94% or more of the vessels</w:t>
      </w:r>
      <w:r w:rsidR="00F20495" w:rsidRPr="00CB4F7B">
        <w:t xml:space="preserve">. </w:t>
      </w:r>
    </w:p>
    <w:p w14:paraId="3A236491" w14:textId="77777777" w:rsidR="00771DDC" w:rsidRDefault="00771DDC" w:rsidP="00CB4F7B">
      <w:pPr>
        <w:ind w:firstLine="199"/>
      </w:pPr>
    </w:p>
    <w:p w14:paraId="3519D4EF" w14:textId="77777777" w:rsidR="00771DDC" w:rsidRDefault="00771DDC" w:rsidP="00771DDC">
      <w:pPr>
        <w:jc w:val="center"/>
        <w:rPr>
          <w:lang w:val="en-US"/>
        </w:rPr>
      </w:pPr>
      <w:r w:rsidRPr="00C13604">
        <w:rPr>
          <w:noProof/>
          <w:lang w:val="en-US"/>
        </w:rPr>
        <w:drawing>
          <wp:inline distT="0" distB="0" distL="0" distR="0" wp14:anchorId="6982EE15" wp14:editId="129A42FE">
            <wp:extent cx="4360459" cy="2558955"/>
            <wp:effectExtent l="0" t="0" r="2540" b="0"/>
            <wp:docPr id="1" name="그림 1" descr="물, 야외, 교통, 선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물, 야외, 교통, 선박이(가) 표시된 사진&#10;&#10;자동 생성된 설명"/>
                    <pic:cNvPicPr/>
                  </pic:nvPicPr>
                  <pic:blipFill>
                    <a:blip r:embed="rId12"/>
                    <a:stretch>
                      <a:fillRect/>
                    </a:stretch>
                  </pic:blipFill>
                  <pic:spPr>
                    <a:xfrm>
                      <a:off x="0" y="0"/>
                      <a:ext cx="4414090" cy="2590429"/>
                    </a:xfrm>
                    <a:prstGeom prst="rect">
                      <a:avLst/>
                    </a:prstGeom>
                  </pic:spPr>
                </pic:pic>
              </a:graphicData>
            </a:graphic>
          </wp:inline>
        </w:drawing>
      </w:r>
    </w:p>
    <w:p w14:paraId="01FAEDDE" w14:textId="5EB73284" w:rsidR="00771DDC" w:rsidRDefault="00771DDC" w:rsidP="00771DDC">
      <w:pPr>
        <w:jc w:val="center"/>
        <w:rPr>
          <w:lang w:val="en-US"/>
        </w:rPr>
      </w:pPr>
      <w:r w:rsidRPr="00771DDC">
        <w:rPr>
          <w:lang w:val="en-US"/>
        </w:rPr>
        <w:t xml:space="preserve"> </w:t>
      </w:r>
      <w:r>
        <w:rPr>
          <w:lang w:val="en-US"/>
        </w:rPr>
        <w:t xml:space="preserve">Figure </w:t>
      </w:r>
      <w:r>
        <w:rPr>
          <w:rFonts w:hint="eastAsia"/>
          <w:lang w:val="en-US"/>
        </w:rPr>
        <w:t xml:space="preserve">5. </w:t>
      </w:r>
      <w:r w:rsidRPr="00C13604">
        <w:rPr>
          <w:lang w:val="en-US"/>
        </w:rPr>
        <w:t>Example of ID assignment</w:t>
      </w:r>
    </w:p>
    <w:p w14:paraId="3CE9FB18" w14:textId="77777777" w:rsidR="00771DDC" w:rsidRDefault="00771DDC" w:rsidP="00771DDC">
      <w:pPr>
        <w:jc w:val="center"/>
        <w:rPr>
          <w:lang w:val="en-US"/>
        </w:rPr>
      </w:pPr>
    </w:p>
    <w:p w14:paraId="122E3920" w14:textId="01B1A8DC" w:rsidR="00771DDC" w:rsidRPr="00CB4F7B" w:rsidRDefault="009D2F8A" w:rsidP="00771DDC">
      <w:pPr>
        <w:ind w:firstLine="199"/>
      </w:pPr>
      <w:r w:rsidRPr="009D2F8A">
        <w:t>To verify the tracking model, the total number of ships present in the video is checked</w:t>
      </w:r>
      <w:r w:rsidR="00771DDC" w:rsidRPr="00CB4F7B">
        <w:t xml:space="preserve">. We used the 2 minutes and 39 seconds of video [a] and the 4 minutes and 13 seconds of video [b] with a resolution of 1280*720 to determine the total number of ships in the video by identifying each ship. Table 5 shows the actual number of vessels in the two videos and the number of vessels counted by the tracking algorithm. Figure 5 is an example of vessel tracking. </w:t>
      </w:r>
    </w:p>
    <w:p w14:paraId="238DE4EC" w14:textId="77777777" w:rsidR="00771DDC" w:rsidRPr="00CB4F7B" w:rsidRDefault="00771DDC" w:rsidP="00771DDC"/>
    <w:p w14:paraId="6C1EDE2E" w14:textId="5A76336F" w:rsidR="0053349B" w:rsidRPr="00275ABB" w:rsidRDefault="00771DDC" w:rsidP="00275ABB">
      <w:pPr>
        <w:jc w:val="center"/>
        <w:rPr>
          <w:lang w:val="en-US"/>
        </w:rPr>
      </w:pPr>
      <w:r w:rsidRPr="00C13604">
        <w:rPr>
          <w:lang w:val="en-US"/>
        </w:rPr>
        <w:t xml:space="preserve">Table </w:t>
      </w:r>
      <w:r>
        <w:rPr>
          <w:rFonts w:hint="eastAsia"/>
          <w:lang w:val="en-US"/>
        </w:rPr>
        <w:t xml:space="preserve">4. </w:t>
      </w:r>
      <w:r w:rsidR="00AA0C67">
        <w:rPr>
          <w:lang w:val="en-US"/>
        </w:rPr>
        <w:t>The n</w:t>
      </w:r>
      <w:r w:rsidRPr="00C13604">
        <w:rPr>
          <w:rFonts w:eastAsiaTheme="majorEastAsia"/>
        </w:rPr>
        <w:t xml:space="preserve">umber of the </w:t>
      </w:r>
      <w:r w:rsidR="00AA0C67">
        <w:rPr>
          <w:rFonts w:eastAsiaTheme="majorEastAsia"/>
        </w:rPr>
        <w:t>i</w:t>
      </w:r>
      <w:r w:rsidRPr="00C13604">
        <w:rPr>
          <w:rFonts w:eastAsiaTheme="majorEastAsia"/>
        </w:rPr>
        <w:t xml:space="preserve">mage </w:t>
      </w:r>
      <w:r w:rsidRPr="00C13604">
        <w:t xml:space="preserve">in </w:t>
      </w:r>
      <w:r w:rsidR="00AA0C67">
        <w:t>t</w:t>
      </w:r>
      <w:r w:rsidRPr="00C13604">
        <w:t xml:space="preserve">est </w:t>
      </w:r>
      <w:r w:rsidR="00AA0C67">
        <w:t>d</w:t>
      </w:r>
      <w:r w:rsidR="00FD42EF" w:rsidRPr="00C13604">
        <w:t>ataset</w:t>
      </w:r>
      <w:r w:rsidR="00275ABB" w:rsidRPr="00275ABB">
        <w:rPr>
          <w:lang w:val="en-US"/>
        </w:rPr>
        <w:t xml:space="preserve"> </w:t>
      </w:r>
      <w:r w:rsidR="00275ABB">
        <w:rPr>
          <w:lang w:val="en-US"/>
        </w:rPr>
        <w:t xml:space="preserve">                  </w:t>
      </w:r>
      <w:r w:rsidR="00275ABB" w:rsidRPr="00C13604">
        <w:rPr>
          <w:lang w:val="en-US"/>
        </w:rPr>
        <w:t xml:space="preserve">Table </w:t>
      </w:r>
      <w:r w:rsidR="00275ABB">
        <w:rPr>
          <w:rFonts w:hint="eastAsia"/>
          <w:lang w:val="en-US"/>
        </w:rPr>
        <w:t>5</w:t>
      </w:r>
      <w:r w:rsidR="00275ABB" w:rsidRPr="00C13604">
        <w:rPr>
          <w:lang w:val="en-US"/>
        </w:rPr>
        <w:t xml:space="preserve">. </w:t>
      </w:r>
      <w:r w:rsidR="00275ABB" w:rsidRPr="00FD42EF">
        <w:rPr>
          <w:lang w:val="en-US"/>
        </w:rPr>
        <w:t xml:space="preserve">Predicting the number of ships in </w:t>
      </w:r>
      <w:r w:rsidR="00275ABB">
        <w:rPr>
          <w:lang w:val="en-US"/>
        </w:rPr>
        <w:t>video</w:t>
      </w:r>
    </w:p>
    <w:tbl>
      <w:tblPr>
        <w:tblStyle w:val="a7"/>
        <w:tblpPr w:leftFromText="142" w:rightFromText="142" w:vertAnchor="text" w:horzAnchor="margin" w:tblpY="87"/>
        <w:tblW w:w="0" w:type="auto"/>
        <w:tblLook w:val="04A0" w:firstRow="1" w:lastRow="0" w:firstColumn="1" w:lastColumn="0" w:noHBand="0" w:noVBand="1"/>
      </w:tblPr>
      <w:tblGrid>
        <w:gridCol w:w="2165"/>
        <w:gridCol w:w="2581"/>
      </w:tblGrid>
      <w:tr w:rsidR="00771DDC" w:rsidRPr="00C13604" w14:paraId="33A4F58D" w14:textId="77777777" w:rsidTr="00275ABB">
        <w:trPr>
          <w:trHeight w:val="252"/>
        </w:trPr>
        <w:tc>
          <w:tcPr>
            <w:tcW w:w="2165" w:type="dxa"/>
            <w:tcBorders>
              <w:tl2br w:val="triple" w:sz="4" w:space="0" w:color="auto"/>
            </w:tcBorders>
          </w:tcPr>
          <w:p w14:paraId="774CA6D3" w14:textId="77777777" w:rsidR="00771DDC" w:rsidRPr="00C13604" w:rsidRDefault="00771DDC" w:rsidP="00771DDC">
            <w:pPr>
              <w:jc w:val="center"/>
              <w:rPr>
                <w:rFonts w:eastAsiaTheme="majorEastAsia"/>
                <w:szCs w:val="22"/>
              </w:rPr>
            </w:pPr>
          </w:p>
        </w:tc>
        <w:tc>
          <w:tcPr>
            <w:tcW w:w="2581" w:type="dxa"/>
            <w:hideMark/>
          </w:tcPr>
          <w:p w14:paraId="52A8DFF7" w14:textId="0A6B8A64" w:rsidR="00771DDC" w:rsidRDefault="00AA0C67" w:rsidP="00771DDC">
            <w:pPr>
              <w:jc w:val="center"/>
              <w:rPr>
                <w:rFonts w:eastAsiaTheme="majorEastAsia"/>
              </w:rPr>
            </w:pPr>
            <w:r>
              <w:rPr>
                <w:rFonts w:eastAsiaTheme="majorEastAsia"/>
              </w:rPr>
              <w:t>The n</w:t>
            </w:r>
            <w:r w:rsidR="00771DDC" w:rsidRPr="00C13604">
              <w:rPr>
                <w:rFonts w:eastAsiaTheme="majorEastAsia"/>
              </w:rPr>
              <w:t xml:space="preserve">umber of the </w:t>
            </w:r>
            <w:r>
              <w:rPr>
                <w:rFonts w:eastAsiaTheme="majorEastAsia"/>
              </w:rPr>
              <w:t>i</w:t>
            </w:r>
            <w:r w:rsidR="00771DDC" w:rsidRPr="00C13604">
              <w:rPr>
                <w:rFonts w:eastAsiaTheme="majorEastAsia"/>
              </w:rPr>
              <w:t>mage</w:t>
            </w:r>
            <w:r>
              <w:rPr>
                <w:rFonts w:eastAsiaTheme="majorEastAsia"/>
              </w:rPr>
              <w:t>s</w:t>
            </w:r>
          </w:p>
        </w:tc>
      </w:tr>
      <w:tr w:rsidR="00771DDC" w:rsidRPr="00C13604" w14:paraId="33A5673A" w14:textId="77777777" w:rsidTr="00275ABB">
        <w:trPr>
          <w:trHeight w:val="252"/>
        </w:trPr>
        <w:tc>
          <w:tcPr>
            <w:tcW w:w="2165" w:type="dxa"/>
            <w:hideMark/>
          </w:tcPr>
          <w:p w14:paraId="5A6CEE80" w14:textId="443633F5" w:rsidR="00771DDC" w:rsidRDefault="00771DDC" w:rsidP="00771DDC">
            <w:pPr>
              <w:jc w:val="center"/>
              <w:rPr>
                <w:rFonts w:eastAsiaTheme="majorEastAsia"/>
              </w:rPr>
            </w:pPr>
            <w:r w:rsidRPr="00C13604">
              <w:rPr>
                <w:rFonts w:eastAsiaTheme="majorEastAsia"/>
              </w:rPr>
              <w:t>Ground Truth</w:t>
            </w:r>
          </w:p>
        </w:tc>
        <w:tc>
          <w:tcPr>
            <w:tcW w:w="2581" w:type="dxa"/>
            <w:hideMark/>
          </w:tcPr>
          <w:p w14:paraId="20067AE5" w14:textId="77777777" w:rsidR="00771DDC" w:rsidRDefault="00771DDC" w:rsidP="00771DDC">
            <w:pPr>
              <w:jc w:val="center"/>
              <w:rPr>
                <w:rFonts w:eastAsiaTheme="majorEastAsia"/>
              </w:rPr>
            </w:pPr>
            <w:r w:rsidRPr="00C13604">
              <w:rPr>
                <w:rFonts w:eastAsiaTheme="majorEastAsia"/>
              </w:rPr>
              <w:t>5446</w:t>
            </w:r>
          </w:p>
        </w:tc>
      </w:tr>
      <w:tr w:rsidR="00771DDC" w:rsidRPr="00C13604" w14:paraId="4FEFC1E7" w14:textId="77777777" w:rsidTr="00275ABB">
        <w:trPr>
          <w:trHeight w:val="252"/>
        </w:trPr>
        <w:tc>
          <w:tcPr>
            <w:tcW w:w="2165" w:type="dxa"/>
            <w:hideMark/>
          </w:tcPr>
          <w:p w14:paraId="6B75F336" w14:textId="4A1F7374" w:rsidR="00771DDC" w:rsidRDefault="00AA0C67" w:rsidP="00771DDC">
            <w:pPr>
              <w:jc w:val="center"/>
              <w:rPr>
                <w:rFonts w:eastAsiaTheme="majorEastAsia"/>
              </w:rPr>
            </w:pPr>
            <w:r>
              <w:rPr>
                <w:rFonts w:eastAsiaTheme="majorEastAsia"/>
              </w:rPr>
              <w:t xml:space="preserve">Our </w:t>
            </w:r>
            <w:r w:rsidR="009D2F8A">
              <w:rPr>
                <w:rFonts w:eastAsiaTheme="majorEastAsia"/>
              </w:rPr>
              <w:t>Result</w:t>
            </w:r>
          </w:p>
        </w:tc>
        <w:tc>
          <w:tcPr>
            <w:tcW w:w="2581" w:type="dxa"/>
            <w:hideMark/>
          </w:tcPr>
          <w:p w14:paraId="270041F9" w14:textId="77777777" w:rsidR="00771DDC" w:rsidRDefault="00771DDC" w:rsidP="00771DDC">
            <w:pPr>
              <w:jc w:val="center"/>
              <w:rPr>
                <w:rFonts w:eastAsiaTheme="majorEastAsia"/>
              </w:rPr>
            </w:pPr>
            <w:r w:rsidRPr="00C13604">
              <w:rPr>
                <w:rFonts w:eastAsiaTheme="majorEastAsia"/>
              </w:rPr>
              <w:t>5154</w:t>
            </w:r>
          </w:p>
        </w:tc>
      </w:tr>
      <w:tr w:rsidR="00771DDC" w:rsidRPr="00C13604" w14:paraId="1FBCF17D" w14:textId="77777777" w:rsidTr="00275ABB">
        <w:trPr>
          <w:trHeight w:val="252"/>
        </w:trPr>
        <w:tc>
          <w:tcPr>
            <w:tcW w:w="2165" w:type="dxa"/>
            <w:hideMark/>
          </w:tcPr>
          <w:p w14:paraId="3BEE8998" w14:textId="77777777" w:rsidR="00771DDC" w:rsidRDefault="00771DDC" w:rsidP="00771DDC">
            <w:pPr>
              <w:jc w:val="center"/>
              <w:rPr>
                <w:rFonts w:eastAsiaTheme="majorEastAsia"/>
              </w:rPr>
            </w:pPr>
            <w:r w:rsidRPr="00C13604">
              <w:rPr>
                <w:rFonts w:eastAsiaTheme="majorEastAsia"/>
              </w:rPr>
              <w:t>Recall</w:t>
            </w:r>
          </w:p>
        </w:tc>
        <w:tc>
          <w:tcPr>
            <w:tcW w:w="2581" w:type="dxa"/>
            <w:hideMark/>
          </w:tcPr>
          <w:p w14:paraId="49215B6B" w14:textId="77777777" w:rsidR="00771DDC" w:rsidRDefault="00771DDC" w:rsidP="00771DDC">
            <w:pPr>
              <w:jc w:val="center"/>
              <w:rPr>
                <w:rFonts w:eastAsiaTheme="majorEastAsia"/>
              </w:rPr>
            </w:pPr>
            <w:r w:rsidRPr="00C13604">
              <w:rPr>
                <w:rFonts w:eastAsiaTheme="majorEastAsia"/>
              </w:rPr>
              <w:t>0.529</w:t>
            </w:r>
          </w:p>
        </w:tc>
      </w:tr>
      <w:tr w:rsidR="00771DDC" w:rsidRPr="00C13604" w14:paraId="48D1338C" w14:textId="77777777" w:rsidTr="00275ABB">
        <w:trPr>
          <w:trHeight w:val="239"/>
        </w:trPr>
        <w:tc>
          <w:tcPr>
            <w:tcW w:w="2165" w:type="dxa"/>
            <w:hideMark/>
          </w:tcPr>
          <w:p w14:paraId="2E89052E" w14:textId="77777777" w:rsidR="00771DDC" w:rsidRDefault="00771DDC" w:rsidP="00771DDC">
            <w:pPr>
              <w:jc w:val="center"/>
              <w:rPr>
                <w:rFonts w:eastAsiaTheme="majorEastAsia"/>
              </w:rPr>
            </w:pPr>
            <w:r w:rsidRPr="00C13604">
              <w:rPr>
                <w:rFonts w:eastAsiaTheme="majorEastAsia"/>
              </w:rPr>
              <w:t>MOTP</w:t>
            </w:r>
          </w:p>
        </w:tc>
        <w:tc>
          <w:tcPr>
            <w:tcW w:w="2581" w:type="dxa"/>
            <w:hideMark/>
          </w:tcPr>
          <w:p w14:paraId="59987519" w14:textId="77777777" w:rsidR="00771DDC" w:rsidRDefault="00771DDC" w:rsidP="00771DDC">
            <w:pPr>
              <w:jc w:val="center"/>
              <w:rPr>
                <w:rFonts w:eastAsiaTheme="majorEastAsia"/>
              </w:rPr>
            </w:pPr>
            <w:r w:rsidRPr="00C13604">
              <w:rPr>
                <w:rFonts w:eastAsiaTheme="majorEastAsia"/>
              </w:rPr>
              <w:t>0.232</w:t>
            </w:r>
          </w:p>
        </w:tc>
      </w:tr>
    </w:tbl>
    <w:tbl>
      <w:tblPr>
        <w:tblStyle w:val="a7"/>
        <w:tblpPr w:leftFromText="142" w:rightFromText="142" w:vertAnchor="text" w:horzAnchor="margin" w:tblpXSpec="right" w:tblpY="97"/>
        <w:tblW w:w="0" w:type="auto"/>
        <w:tblLook w:val="04A0" w:firstRow="1" w:lastRow="0" w:firstColumn="1" w:lastColumn="0" w:noHBand="0" w:noVBand="1"/>
      </w:tblPr>
      <w:tblGrid>
        <w:gridCol w:w="1709"/>
        <w:gridCol w:w="1729"/>
        <w:gridCol w:w="1612"/>
      </w:tblGrid>
      <w:tr w:rsidR="00275ABB" w:rsidRPr="00C13604" w14:paraId="732EC9FF" w14:textId="77777777" w:rsidTr="00275ABB">
        <w:trPr>
          <w:trHeight w:val="216"/>
        </w:trPr>
        <w:tc>
          <w:tcPr>
            <w:tcW w:w="1709" w:type="dxa"/>
          </w:tcPr>
          <w:p w14:paraId="469F7585" w14:textId="77777777" w:rsidR="00275ABB" w:rsidRPr="00514E3A" w:rsidRDefault="00275ABB" w:rsidP="00275ABB">
            <w:pPr>
              <w:jc w:val="center"/>
              <w:rPr>
                <w:rFonts w:eastAsiaTheme="majorEastAsia"/>
                <w:szCs w:val="22"/>
              </w:rPr>
            </w:pPr>
          </w:p>
        </w:tc>
        <w:tc>
          <w:tcPr>
            <w:tcW w:w="1729" w:type="dxa"/>
            <w:hideMark/>
          </w:tcPr>
          <w:p w14:paraId="6E6C4CD3" w14:textId="12E15292" w:rsidR="00275ABB" w:rsidRDefault="00275ABB" w:rsidP="00275ABB">
            <w:pPr>
              <w:jc w:val="center"/>
              <w:rPr>
                <w:rFonts w:eastAsia="맑은 고딕"/>
              </w:rPr>
            </w:pPr>
            <w:r w:rsidRPr="00514E3A">
              <w:rPr>
                <w:rFonts w:eastAsia="맑은 고딕"/>
              </w:rPr>
              <w:t>Predict</w:t>
            </w:r>
            <w:r>
              <w:rPr>
                <w:rFonts w:eastAsia="맑은 고딕"/>
              </w:rPr>
              <w:t xml:space="preserve"> </w:t>
            </w:r>
            <w:r w:rsidR="00AA0C67">
              <w:rPr>
                <w:rFonts w:eastAsia="맑은 고딕" w:hint="eastAsia"/>
              </w:rPr>
              <w:t>t</w:t>
            </w:r>
            <w:r>
              <w:rPr>
                <w:rFonts w:eastAsia="맑은 고딕"/>
              </w:rPr>
              <w:t xml:space="preserve">he </w:t>
            </w:r>
            <w:r w:rsidR="00AA0C67">
              <w:rPr>
                <w:rFonts w:eastAsia="맑은 고딕"/>
              </w:rPr>
              <w:t>n</w:t>
            </w:r>
            <w:r>
              <w:rPr>
                <w:rFonts w:eastAsia="맑은 고딕"/>
              </w:rPr>
              <w:t>umber</w:t>
            </w:r>
            <w:r w:rsidRPr="00514E3A">
              <w:rPr>
                <w:rFonts w:eastAsia="맑은 고딕"/>
              </w:rPr>
              <w:t xml:space="preserve"> </w:t>
            </w:r>
            <w:r>
              <w:rPr>
                <w:rFonts w:eastAsia="맑은 고딕"/>
              </w:rPr>
              <w:t xml:space="preserve">of </w:t>
            </w:r>
            <w:r w:rsidR="00AA0C67">
              <w:rPr>
                <w:rFonts w:eastAsia="맑은 고딕"/>
              </w:rPr>
              <w:t>s</w:t>
            </w:r>
            <w:r w:rsidRPr="00514E3A">
              <w:rPr>
                <w:rFonts w:eastAsia="맑은 고딕"/>
              </w:rPr>
              <w:t>hip</w:t>
            </w:r>
            <w:r w:rsidR="00AA0C67">
              <w:rPr>
                <w:rFonts w:eastAsia="맑은 고딕"/>
              </w:rPr>
              <w:t>s</w:t>
            </w:r>
          </w:p>
        </w:tc>
        <w:tc>
          <w:tcPr>
            <w:tcW w:w="1612" w:type="dxa"/>
          </w:tcPr>
          <w:p w14:paraId="4BCC2EDE" w14:textId="5CCD0A1E" w:rsidR="00275ABB" w:rsidRDefault="00275ABB" w:rsidP="00275ABB">
            <w:pPr>
              <w:jc w:val="center"/>
              <w:rPr>
                <w:rFonts w:eastAsia="맑은 고딕"/>
              </w:rPr>
            </w:pPr>
            <w:r>
              <w:rPr>
                <w:rFonts w:eastAsia="맑은 고딕"/>
              </w:rPr>
              <w:t xml:space="preserve">The </w:t>
            </w:r>
            <w:r w:rsidR="00AA0C67">
              <w:rPr>
                <w:rFonts w:eastAsia="맑은 고딕"/>
              </w:rPr>
              <w:t>n</w:t>
            </w:r>
            <w:r w:rsidRPr="00514E3A">
              <w:rPr>
                <w:rFonts w:eastAsia="맑은 고딕"/>
              </w:rPr>
              <w:t xml:space="preserve">umber of </w:t>
            </w:r>
            <w:r w:rsidR="00AA0C67">
              <w:rPr>
                <w:rFonts w:eastAsia="맑은 고딕"/>
              </w:rPr>
              <w:t>s</w:t>
            </w:r>
            <w:r w:rsidRPr="00514E3A">
              <w:rPr>
                <w:rFonts w:eastAsia="맑은 고딕"/>
              </w:rPr>
              <w:t xml:space="preserve">hips in the </w:t>
            </w:r>
            <w:r w:rsidR="00AA0C67">
              <w:rPr>
                <w:rFonts w:eastAsia="맑은 고딕"/>
              </w:rPr>
              <w:t>v</w:t>
            </w:r>
            <w:r w:rsidRPr="00514E3A">
              <w:rPr>
                <w:rFonts w:eastAsia="맑은 고딕"/>
              </w:rPr>
              <w:t>ideo</w:t>
            </w:r>
          </w:p>
        </w:tc>
      </w:tr>
      <w:tr w:rsidR="00275ABB" w:rsidRPr="00C13604" w14:paraId="43C51FDF" w14:textId="77777777" w:rsidTr="00275ABB">
        <w:trPr>
          <w:trHeight w:val="216"/>
        </w:trPr>
        <w:tc>
          <w:tcPr>
            <w:tcW w:w="1709" w:type="dxa"/>
            <w:hideMark/>
          </w:tcPr>
          <w:p w14:paraId="65082330" w14:textId="77777777" w:rsidR="00275ABB" w:rsidRDefault="00275ABB" w:rsidP="00275ABB">
            <w:pPr>
              <w:jc w:val="center"/>
              <w:rPr>
                <w:rFonts w:eastAsia="맑은 고딕"/>
              </w:rPr>
            </w:pPr>
            <w:r>
              <w:rPr>
                <w:rFonts w:eastAsia="맑은 고딕"/>
              </w:rPr>
              <w:t>[a</w:t>
            </w:r>
            <w:r>
              <w:rPr>
                <w:rFonts w:eastAsia="맑은 고딕" w:hint="eastAsia"/>
              </w:rPr>
              <w:t>]video</w:t>
            </w:r>
          </w:p>
        </w:tc>
        <w:tc>
          <w:tcPr>
            <w:tcW w:w="1729" w:type="dxa"/>
            <w:hideMark/>
          </w:tcPr>
          <w:p w14:paraId="043AC37B" w14:textId="77777777" w:rsidR="00275ABB" w:rsidRDefault="00275ABB" w:rsidP="00275ABB">
            <w:pPr>
              <w:jc w:val="center"/>
              <w:rPr>
                <w:rFonts w:eastAsia="맑은 고딕"/>
              </w:rPr>
            </w:pPr>
            <w:r w:rsidRPr="00514E3A">
              <w:rPr>
                <w:rFonts w:eastAsia="맑은 고딕"/>
              </w:rPr>
              <w:t>390</w:t>
            </w:r>
          </w:p>
        </w:tc>
        <w:tc>
          <w:tcPr>
            <w:tcW w:w="1612" w:type="dxa"/>
          </w:tcPr>
          <w:p w14:paraId="5D69ED65" w14:textId="77777777" w:rsidR="00275ABB" w:rsidRDefault="00275ABB" w:rsidP="00275ABB">
            <w:pPr>
              <w:jc w:val="center"/>
              <w:rPr>
                <w:rFonts w:eastAsia="맑은 고딕"/>
              </w:rPr>
            </w:pPr>
            <w:r w:rsidRPr="00514E3A">
              <w:rPr>
                <w:rFonts w:eastAsia="맑은 고딕"/>
              </w:rPr>
              <w:t>8</w:t>
            </w:r>
          </w:p>
        </w:tc>
      </w:tr>
      <w:tr w:rsidR="00275ABB" w:rsidRPr="00C13604" w14:paraId="079B9386" w14:textId="77777777" w:rsidTr="00275ABB">
        <w:trPr>
          <w:trHeight w:val="43"/>
        </w:trPr>
        <w:tc>
          <w:tcPr>
            <w:tcW w:w="1709" w:type="dxa"/>
            <w:hideMark/>
          </w:tcPr>
          <w:p w14:paraId="7C64823A" w14:textId="77777777" w:rsidR="00275ABB" w:rsidRDefault="00275ABB" w:rsidP="00275ABB">
            <w:pPr>
              <w:jc w:val="center"/>
              <w:rPr>
                <w:rFonts w:eastAsia="맑은 고딕"/>
              </w:rPr>
            </w:pPr>
            <w:r>
              <w:rPr>
                <w:rFonts w:eastAsiaTheme="majorEastAsia"/>
              </w:rPr>
              <w:t>[b</w:t>
            </w:r>
            <w:r>
              <w:rPr>
                <w:rFonts w:ascii="맑은 고딕" w:eastAsia="맑은 고딕" w:hAnsi="맑은 고딕" w:hint="eastAsia"/>
              </w:rPr>
              <w:t>]</w:t>
            </w:r>
            <w:r>
              <w:rPr>
                <w:rFonts w:eastAsia="맑은 고딕" w:hint="eastAsia"/>
              </w:rPr>
              <w:t>video</w:t>
            </w:r>
          </w:p>
        </w:tc>
        <w:tc>
          <w:tcPr>
            <w:tcW w:w="1729" w:type="dxa"/>
            <w:vAlign w:val="center"/>
            <w:hideMark/>
          </w:tcPr>
          <w:p w14:paraId="36E4F191" w14:textId="77777777" w:rsidR="00275ABB" w:rsidRDefault="00275ABB" w:rsidP="00275ABB">
            <w:pPr>
              <w:jc w:val="center"/>
              <w:rPr>
                <w:rFonts w:eastAsia="맑은 고딕"/>
              </w:rPr>
            </w:pPr>
            <w:r w:rsidRPr="00514E3A">
              <w:rPr>
                <w:rFonts w:eastAsia="맑은 고딕"/>
              </w:rPr>
              <w:t>137</w:t>
            </w:r>
          </w:p>
        </w:tc>
        <w:tc>
          <w:tcPr>
            <w:tcW w:w="1612" w:type="dxa"/>
            <w:vAlign w:val="center"/>
          </w:tcPr>
          <w:p w14:paraId="08142351" w14:textId="77777777" w:rsidR="00275ABB" w:rsidRDefault="00275ABB" w:rsidP="00275ABB">
            <w:pPr>
              <w:jc w:val="center"/>
              <w:rPr>
                <w:rFonts w:eastAsia="맑은 고딕"/>
              </w:rPr>
            </w:pPr>
            <w:r w:rsidRPr="00514E3A">
              <w:rPr>
                <w:rFonts w:eastAsia="맑은 고딕"/>
              </w:rPr>
              <w:t>16</w:t>
            </w:r>
          </w:p>
        </w:tc>
      </w:tr>
    </w:tbl>
    <w:p w14:paraId="2A8DD340" w14:textId="77777777" w:rsidR="0053349B" w:rsidRPr="00C13604" w:rsidRDefault="0053349B" w:rsidP="0053349B"/>
    <w:p w14:paraId="1DEE12D9" w14:textId="77777777" w:rsidR="00FA4C94" w:rsidRDefault="00000000">
      <w:pPr>
        <w:pStyle w:val="1"/>
        <w:jc w:val="left"/>
      </w:pPr>
      <w:r w:rsidRPr="00C13604">
        <w:t>conclusion</w:t>
      </w:r>
    </w:p>
    <w:p w14:paraId="5155C514" w14:textId="1577FA4E" w:rsidR="00FA4C94" w:rsidRDefault="00000000" w:rsidP="00592D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r w:rsidRPr="004D7B1C">
        <w:rPr>
          <w:rFonts w:hint="eastAsia"/>
        </w:rPr>
        <w:t xml:space="preserve">This research combines deep learning models and tracking techniques to develop an algorithm for detecting and tracking ships based on EO/IR sensor images taken by manned aircraft. In the detection phase, a VFNet deep learning model is developed to automatically detect and track ships by utilizing video data from manned aircraft equipped with EO/IR sensors in various environments. The VFNet model applies a varifocal loss function to effectively overcome the class imbalance </w:t>
      </w:r>
      <w:r w:rsidR="00B7729E" w:rsidRPr="004D7B1C">
        <w:t>problem and</w:t>
      </w:r>
      <w:r w:rsidRPr="004D7B1C">
        <w:rPr>
          <w:rFonts w:hint="eastAsia"/>
        </w:rPr>
        <w:t xml:space="preserve"> reaches a performance that can detect most of the ship's location and features. In particular, the detection rate is high at various zoom levels except for the WIDE zoom level. More than 80% of all ships are detected, confirming that the model in this study is effective in detecting ships quickly. In the tracking phase, the DeepSort tracking model is applied to successfully track more than 94% of the labeled vessels, which confirms that our model has sufficient tracking performance even for vessels that are difficult to identify with the naked eye or for vessels that are only partially captured in the video. However, it also recognizes the same vessel as a new vessel after the zoom level of the screen or creates false IDs when the screen is shaky. This tracking ability also works well in multi-vessel situations, which can improve real-time monitoring and response to maritime situations. This could </w:t>
      </w:r>
      <w:r w:rsidR="000A6FCE">
        <w:rPr>
          <w:rFonts w:hint="eastAsia"/>
        </w:rPr>
        <w:t xml:space="preserve">have </w:t>
      </w:r>
      <w:r w:rsidRPr="004D7B1C">
        <w:rPr>
          <w:rFonts w:hint="eastAsia"/>
        </w:rPr>
        <w:t xml:space="preserve">many applications, including maritime crime prevention. In our next research, we </w:t>
      </w:r>
      <w:r w:rsidRPr="004D7B1C">
        <w:t xml:space="preserve">will </w:t>
      </w:r>
      <w:r w:rsidRPr="004D7B1C">
        <w:rPr>
          <w:rFonts w:hint="eastAsia"/>
        </w:rPr>
        <w:t xml:space="preserve">solve the </w:t>
      </w:r>
      <w:r>
        <w:rPr>
          <w:rFonts w:hint="eastAsia"/>
        </w:rPr>
        <w:t xml:space="preserve">problem of </w:t>
      </w:r>
      <w:r w:rsidRPr="004D7B1C">
        <w:rPr>
          <w:rFonts w:hint="eastAsia"/>
        </w:rPr>
        <w:t>misrecognition when the zoom level changes during tracking, and we cannot</w:t>
      </w:r>
      <w:r w:rsidR="00285148">
        <w:rPr>
          <w:rFonts w:hint="eastAsia"/>
        </w:rPr>
        <w:t xml:space="preserve"> confirm that the </w:t>
      </w:r>
      <w:r w:rsidRPr="004D7B1C">
        <w:rPr>
          <w:rFonts w:hint="eastAsia"/>
        </w:rPr>
        <w:t xml:space="preserve">tracked object is the </w:t>
      </w:r>
      <w:r w:rsidR="00285148" w:rsidRPr="004D7B1C">
        <w:t xml:space="preserve">same </w:t>
      </w:r>
      <w:r w:rsidRPr="004D7B1C">
        <w:rPr>
          <w:rFonts w:hint="eastAsia"/>
        </w:rPr>
        <w:t>object.</w:t>
      </w:r>
    </w:p>
    <w:p w14:paraId="3CABD665" w14:textId="77777777" w:rsidR="007D5EA6" w:rsidRDefault="007D5EA6" w:rsidP="00592D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p>
    <w:p w14:paraId="62767D96" w14:textId="77777777" w:rsidR="00FA4C94" w:rsidRDefault="00000000" w:rsidP="00AA0C67">
      <w:pPr>
        <w:pStyle w:val="1"/>
        <w:numPr>
          <w:ilvl w:val="0"/>
          <w:numId w:val="0"/>
        </w:numPr>
        <w:jc w:val="left"/>
      </w:pPr>
      <w:r w:rsidRPr="00C13604">
        <w:t>Acknowledgement</w:t>
      </w:r>
    </w:p>
    <w:p w14:paraId="76BCBDDA" w14:textId="77777777" w:rsidR="00FA4C94" w:rsidRDefault="00000000" w:rsidP="00592DB5">
      <w:pPr>
        <w:ind w:firstLineChars="100" w:firstLine="200"/>
      </w:pPr>
      <w:r w:rsidRPr="00C13604">
        <w:t xml:space="preserve">This study was supported by "Development of satellite based system on monitoring and predicting ship distribution in the contiguous </w:t>
      </w:r>
      <w:proofErr w:type="gramStart"/>
      <w:r w:rsidRPr="00C13604">
        <w:t>zone(</w:t>
      </w:r>
      <w:proofErr w:type="gramEnd"/>
      <w:r w:rsidRPr="00C13604">
        <w:t>20200495)" of the Korea Coast Guard.</w:t>
      </w:r>
    </w:p>
    <w:p w14:paraId="5724DAEC" w14:textId="454E888D" w:rsidR="00FA4C94" w:rsidRDefault="00000000" w:rsidP="009D2F8A">
      <w:pPr>
        <w:pStyle w:val="1"/>
        <w:numPr>
          <w:ilvl w:val="0"/>
          <w:numId w:val="0"/>
        </w:numPr>
        <w:jc w:val="left"/>
      </w:pPr>
      <w:r w:rsidRPr="00C13604">
        <w:lastRenderedPageBreak/>
        <w:t>reference</w:t>
      </w:r>
    </w:p>
    <w:p w14:paraId="747853E4" w14:textId="77777777" w:rsidR="008A5C33" w:rsidRDefault="008A5C33" w:rsidP="008A5C33">
      <w:pPr>
        <w:rPr>
          <w:rStyle w:val="text1"/>
          <w:color w:val="1F1F1F"/>
        </w:rPr>
      </w:pPr>
      <w:r w:rsidRPr="0012319D">
        <w:rPr>
          <w:rStyle w:val="given-name"/>
          <w:color w:val="1F1F1F"/>
        </w:rPr>
        <w:t xml:space="preserve">Bo, L. I., Xiaoyang, X. I. E., </w:t>
      </w:r>
      <w:proofErr w:type="spellStart"/>
      <w:r w:rsidRPr="0012319D">
        <w:rPr>
          <w:rStyle w:val="given-name"/>
          <w:color w:val="1F1F1F"/>
        </w:rPr>
        <w:t>Xingxing</w:t>
      </w:r>
      <w:proofErr w:type="spellEnd"/>
      <w:r w:rsidRPr="0012319D">
        <w:rPr>
          <w:rStyle w:val="given-name"/>
          <w:color w:val="1F1F1F"/>
        </w:rPr>
        <w:t xml:space="preserve">, W. E. I., &amp; </w:t>
      </w:r>
      <w:proofErr w:type="spellStart"/>
      <w:r w:rsidRPr="0012319D">
        <w:rPr>
          <w:rStyle w:val="given-name"/>
          <w:color w:val="1F1F1F"/>
        </w:rPr>
        <w:t>Wenting</w:t>
      </w:r>
      <w:proofErr w:type="spellEnd"/>
      <w:r w:rsidRPr="0012319D">
        <w:rPr>
          <w:rStyle w:val="given-name"/>
          <w:color w:val="1F1F1F"/>
        </w:rPr>
        <w:t xml:space="preserve">, T. A. N. G. </w:t>
      </w:r>
      <w:r>
        <w:rPr>
          <w:rStyle w:val="text1"/>
          <w:color w:val="1F1F1F"/>
        </w:rPr>
        <w:t>2021</w:t>
      </w:r>
      <w:r>
        <w:rPr>
          <w:rStyle w:val="text1"/>
          <w:rFonts w:hint="eastAsia"/>
          <w:color w:val="1F1F1F"/>
        </w:rPr>
        <w:t xml:space="preserve">. </w:t>
      </w:r>
      <w:r w:rsidRPr="0012319D">
        <w:rPr>
          <w:rStyle w:val="text1"/>
          <w:iCs/>
          <w:color w:val="1F1F1F"/>
        </w:rPr>
        <w:t>Ship detection and classification from optical remote sensing images: A survey</w:t>
      </w:r>
      <w:r w:rsidRPr="0012319D">
        <w:rPr>
          <w:rStyle w:val="text1"/>
          <w:color w:val="1F1F1F"/>
        </w:rPr>
        <w:t>. Volume 34, Issue 3, pp</w:t>
      </w:r>
      <w:r>
        <w:rPr>
          <w:rStyle w:val="text1"/>
          <w:color w:val="1F1F1F"/>
        </w:rPr>
        <w:t>.</w:t>
      </w:r>
      <w:r w:rsidRPr="0012319D">
        <w:rPr>
          <w:rStyle w:val="text1"/>
          <w:color w:val="1F1F1F"/>
        </w:rPr>
        <w:t xml:space="preserve"> 145-163</w:t>
      </w:r>
      <w:r>
        <w:rPr>
          <w:rStyle w:val="text1"/>
          <w:color w:val="1F1F1F"/>
        </w:rPr>
        <w:t>.</w:t>
      </w:r>
    </w:p>
    <w:p w14:paraId="47375447" w14:textId="77777777" w:rsidR="008A5C33" w:rsidRDefault="008A5C33" w:rsidP="008A5C33">
      <w:pPr>
        <w:rPr>
          <w:rStyle w:val="text1"/>
          <w:color w:val="1F1F1F"/>
        </w:rPr>
      </w:pPr>
    </w:p>
    <w:p w14:paraId="30A90AC6" w14:textId="77777777" w:rsidR="008A5C33" w:rsidRDefault="008A5C33" w:rsidP="008A5C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Jiang, Q., &amp; Li, H. </w:t>
      </w:r>
      <w:r>
        <w:rPr>
          <w:rFonts w:hint="eastAsia"/>
        </w:rPr>
        <w:t xml:space="preserve">2023. </w:t>
      </w:r>
      <w:r w:rsidRPr="002B77FB">
        <w:t xml:space="preserve">Silicon energy bulk material cargo ship detection and tracking method combining YOLOv5 and </w:t>
      </w:r>
      <w:proofErr w:type="spellStart"/>
      <w:r w:rsidRPr="002B77FB">
        <w:t>DeepSort</w:t>
      </w:r>
      <w:proofErr w:type="spellEnd"/>
      <w:r w:rsidRPr="002B77FB">
        <w:t xml:space="preserve">. </w:t>
      </w:r>
      <w:r w:rsidRPr="002B77FB">
        <w:rPr>
          <w:i/>
        </w:rPr>
        <w:t>Energy Reports</w:t>
      </w:r>
      <w:r w:rsidRPr="002B77FB">
        <w:t xml:space="preserve">, 9, </w:t>
      </w:r>
      <w:r>
        <w:rPr>
          <w:rFonts w:hint="eastAsia"/>
        </w:rPr>
        <w:t>pp.</w:t>
      </w:r>
      <w:r>
        <w:t xml:space="preserve"> </w:t>
      </w:r>
      <w:r w:rsidRPr="002B77FB">
        <w:t>151-158.</w:t>
      </w:r>
    </w:p>
    <w:p w14:paraId="600F25BE" w14:textId="77777777" w:rsidR="008A5C33" w:rsidRDefault="008A5C33" w:rsidP="008A5C33">
      <w:pPr>
        <w:rPr>
          <w:lang w:val="en-US"/>
        </w:rPr>
      </w:pPr>
    </w:p>
    <w:p w14:paraId="4027E5BB" w14:textId="77777777" w:rsidR="008A5C33" w:rsidRDefault="008A5C33" w:rsidP="008A5C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222222"/>
          <w:shd w:val="clear" w:color="auto" w:fill="FFFFFF"/>
        </w:rPr>
      </w:pPr>
      <w:r w:rsidRPr="0012319D">
        <w:rPr>
          <w:color w:val="222222"/>
          <w:shd w:val="clear" w:color="auto" w:fill="FFFFFF"/>
        </w:rPr>
        <w:t>Liu, C., &amp; Li, J. 2021</w:t>
      </w:r>
      <w:r>
        <w:rPr>
          <w:color w:val="222222"/>
          <w:shd w:val="clear" w:color="auto" w:fill="FFFFFF"/>
        </w:rPr>
        <w:t xml:space="preserve">. </w:t>
      </w:r>
      <w:r w:rsidRPr="0012319D">
        <w:rPr>
          <w:iCs/>
          <w:color w:val="222222"/>
          <w:shd w:val="clear" w:color="auto" w:fill="FFFFFF"/>
        </w:rPr>
        <w:t>Self-correction ship tracking and counting with variable time window based on YOLOv3</w:t>
      </w:r>
      <w:r w:rsidRPr="0012319D">
        <w:rPr>
          <w:color w:val="222222"/>
          <w:shd w:val="clear" w:color="auto" w:fill="FFFFFF"/>
        </w:rPr>
        <w:t>. Complexity</w:t>
      </w:r>
      <w:r>
        <w:rPr>
          <w:rFonts w:hint="eastAsia"/>
          <w:color w:val="222222"/>
          <w:shd w:val="clear" w:color="auto" w:fill="FFFFFF"/>
        </w:rPr>
        <w:t>,</w:t>
      </w:r>
      <w:r w:rsidRPr="0012319D">
        <w:rPr>
          <w:color w:val="222222"/>
          <w:shd w:val="clear" w:color="auto" w:fill="FFFFFF"/>
        </w:rPr>
        <w:t xml:space="preserve"> pp. 1-9</w:t>
      </w:r>
    </w:p>
    <w:p w14:paraId="55A50C80" w14:textId="77777777" w:rsidR="008A5C33" w:rsidRPr="0012319D" w:rsidRDefault="008A5C33" w:rsidP="008A5C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222222"/>
          <w:shd w:val="clear" w:color="auto" w:fill="FFFFFF"/>
        </w:rPr>
      </w:pPr>
    </w:p>
    <w:p w14:paraId="37DD74F9" w14:textId="77777777" w:rsidR="008A5C33" w:rsidRDefault="008A5C33" w:rsidP="008A5C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222222"/>
          <w:shd w:val="clear" w:color="auto" w:fill="FFFFFF"/>
        </w:rPr>
      </w:pPr>
      <w:r w:rsidRPr="0012319D">
        <w:rPr>
          <w:color w:val="222222"/>
          <w:shd w:val="clear" w:color="auto" w:fill="FFFFFF"/>
        </w:rPr>
        <w:t>Liu, S., Wang, Z., Wang, R., Chen, Y., Fan, X., &amp; Li, W.</w:t>
      </w:r>
      <w:r w:rsidRPr="007810B5">
        <w:rPr>
          <w:rFonts w:hint="eastAsia"/>
          <w:color w:val="222222"/>
          <w:shd w:val="clear" w:color="auto" w:fill="FFFFFF"/>
        </w:rPr>
        <w:t xml:space="preserve"> </w:t>
      </w:r>
      <w:r w:rsidRPr="0012319D">
        <w:rPr>
          <w:rFonts w:hint="eastAsia"/>
          <w:color w:val="222222"/>
          <w:shd w:val="clear" w:color="auto" w:fill="FFFFFF"/>
        </w:rPr>
        <w:t>2023</w:t>
      </w:r>
      <w:r>
        <w:rPr>
          <w:color w:val="222222"/>
          <w:shd w:val="clear" w:color="auto" w:fill="FFFFFF"/>
        </w:rPr>
        <w:t>.</w:t>
      </w:r>
      <w:r w:rsidRPr="0012319D">
        <w:rPr>
          <w:color w:val="222222"/>
          <w:shd w:val="clear" w:color="auto" w:fill="FFFFFF"/>
        </w:rPr>
        <w:t xml:space="preserve"> SAR Ship Detection Based on Deep Domain Adaptation with Limited Samples. </w:t>
      </w:r>
      <w:r w:rsidRPr="0012319D">
        <w:rPr>
          <w:i/>
          <w:color w:val="222222"/>
          <w:shd w:val="clear" w:color="auto" w:fill="FFFFFF"/>
        </w:rPr>
        <w:t>Procedia Computer Science</w:t>
      </w:r>
      <w:r w:rsidRPr="0012319D">
        <w:rPr>
          <w:color w:val="222222"/>
          <w:shd w:val="clear" w:color="auto" w:fill="FFFFFF"/>
        </w:rPr>
        <w:t>,</w:t>
      </w:r>
      <w:r w:rsidRPr="0012319D">
        <w:rPr>
          <w:rFonts w:hint="eastAsia"/>
          <w:color w:val="222222"/>
          <w:shd w:val="clear" w:color="auto" w:fill="FFFFFF"/>
        </w:rPr>
        <w:t xml:space="preserve"> </w:t>
      </w:r>
      <w:r>
        <w:rPr>
          <w:rFonts w:hint="eastAsia"/>
          <w:color w:val="222222"/>
          <w:shd w:val="clear" w:color="auto" w:fill="FFFFFF"/>
        </w:rPr>
        <w:t xml:space="preserve">pp. </w:t>
      </w:r>
      <w:r w:rsidRPr="0012319D">
        <w:rPr>
          <w:color w:val="222222"/>
          <w:shd w:val="clear" w:color="auto" w:fill="FFFFFF"/>
        </w:rPr>
        <w:t>378-385.</w:t>
      </w:r>
    </w:p>
    <w:p w14:paraId="45DD5291" w14:textId="77777777" w:rsidR="008A5C33" w:rsidRDefault="008A5C33" w:rsidP="008A5C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6B563E9" w14:textId="77777777" w:rsidR="008A5C33" w:rsidRDefault="008A5C33" w:rsidP="008A5C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222222"/>
          <w:shd w:val="clear" w:color="auto" w:fill="FFFFFF"/>
        </w:rPr>
      </w:pPr>
      <w:proofErr w:type="spellStart"/>
      <w:r w:rsidRPr="0012319D">
        <w:t>Wojke</w:t>
      </w:r>
      <w:proofErr w:type="spellEnd"/>
      <w:r w:rsidRPr="0012319D">
        <w:t xml:space="preserve">, Nicolai, Alex Bewley, and Dietrich Paulus. 2017. </w:t>
      </w:r>
      <w:r>
        <w:t xml:space="preserve"> </w:t>
      </w:r>
      <w:r w:rsidRPr="0012319D">
        <w:rPr>
          <w:iCs/>
        </w:rPr>
        <w:t xml:space="preserve">Simple online and </w:t>
      </w:r>
      <w:proofErr w:type="spellStart"/>
      <w:r w:rsidRPr="0012319D">
        <w:rPr>
          <w:iCs/>
        </w:rPr>
        <w:t>realtime</w:t>
      </w:r>
      <w:proofErr w:type="spellEnd"/>
      <w:r w:rsidRPr="0012319D">
        <w:rPr>
          <w:iCs/>
        </w:rPr>
        <w:t xml:space="preserve"> tracking with a deep association metric. </w:t>
      </w:r>
      <w:r w:rsidRPr="005C395F">
        <w:rPr>
          <w:i/>
          <w:iCs/>
        </w:rPr>
        <w:t>IEEE international conference on image processing</w:t>
      </w:r>
      <w:r>
        <w:t>,</w:t>
      </w:r>
      <w:r w:rsidRPr="0012319D">
        <w:t xml:space="preserve"> </w:t>
      </w:r>
      <w:r w:rsidRPr="0012319D">
        <w:rPr>
          <w:color w:val="222222"/>
          <w:shd w:val="clear" w:color="auto" w:fill="FFFFFF"/>
        </w:rPr>
        <w:t>pp. 3645-3649</w:t>
      </w:r>
      <w:r>
        <w:rPr>
          <w:color w:val="222222"/>
          <w:shd w:val="clear" w:color="auto" w:fill="FFFFFF"/>
        </w:rPr>
        <w:t>.</w:t>
      </w:r>
    </w:p>
    <w:p w14:paraId="07C6B651" w14:textId="77777777" w:rsidR="008A5C33" w:rsidRPr="0012319D" w:rsidRDefault="008A5C33" w:rsidP="008A5C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p>
    <w:p w14:paraId="6D4CFEA4" w14:textId="77777777" w:rsidR="008A5C33" w:rsidRDefault="008A5C33" w:rsidP="008A5C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12319D">
        <w:t xml:space="preserve">Zhang, H., Wang, Y., Dayoub, F., &amp; </w:t>
      </w:r>
      <w:proofErr w:type="spellStart"/>
      <w:r w:rsidRPr="0012319D">
        <w:t>Sunderhauf</w:t>
      </w:r>
      <w:proofErr w:type="spellEnd"/>
      <w:r w:rsidRPr="0012319D">
        <w:t xml:space="preserve">, N. </w:t>
      </w:r>
      <w:r>
        <w:t>2021</w:t>
      </w:r>
      <w:r>
        <w:rPr>
          <w:rFonts w:hint="eastAsia"/>
        </w:rPr>
        <w:t xml:space="preserve">. </w:t>
      </w:r>
      <w:proofErr w:type="spellStart"/>
      <w:r w:rsidRPr="0012319D">
        <w:rPr>
          <w:iCs/>
        </w:rPr>
        <w:t>VarifocalNet</w:t>
      </w:r>
      <w:proofErr w:type="spellEnd"/>
      <w:r w:rsidRPr="0012319D">
        <w:rPr>
          <w:iCs/>
        </w:rPr>
        <w:t xml:space="preserve">: An </w:t>
      </w:r>
      <w:proofErr w:type="spellStart"/>
      <w:r w:rsidRPr="0012319D">
        <w:rPr>
          <w:iCs/>
        </w:rPr>
        <w:t>IoU</w:t>
      </w:r>
      <w:proofErr w:type="spellEnd"/>
      <w:r w:rsidRPr="0012319D">
        <w:rPr>
          <w:iCs/>
        </w:rPr>
        <w:t>-aware Dense Object Detector. Proceedings of the IEEE/CVF conference on computer vision and pattern recognition</w:t>
      </w:r>
      <w:r>
        <w:t>,</w:t>
      </w:r>
      <w:r w:rsidRPr="0012319D">
        <w:t xml:space="preserve"> </w:t>
      </w:r>
      <w:r>
        <w:t>p</w:t>
      </w:r>
      <w:r w:rsidRPr="0012319D">
        <w:t>p</w:t>
      </w:r>
      <w:r>
        <w:t>.</w:t>
      </w:r>
      <w:r w:rsidRPr="0012319D">
        <w:t xml:space="preserve"> 8514-8523.</w:t>
      </w:r>
    </w:p>
    <w:p w14:paraId="767E33B0" w14:textId="77777777" w:rsidR="00AA0C67" w:rsidRPr="008A5C33" w:rsidRDefault="00AA0C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sectPr w:rsidR="00AA0C67" w:rsidRPr="008A5C33" w:rsidSect="00B13434">
      <w:headerReference w:type="default" r:id="rId13"/>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FE33A" w14:textId="77777777" w:rsidR="0090690D" w:rsidRDefault="0090690D" w:rsidP="00AC30C3">
      <w:r>
        <w:separator/>
      </w:r>
    </w:p>
  </w:endnote>
  <w:endnote w:type="continuationSeparator" w:id="0">
    <w:p w14:paraId="253245CE" w14:textId="77777777" w:rsidR="0090690D" w:rsidRDefault="0090690D"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02A88" w14:textId="77777777" w:rsidR="0090690D" w:rsidRDefault="0090690D" w:rsidP="00AC30C3">
      <w:r>
        <w:separator/>
      </w:r>
    </w:p>
  </w:footnote>
  <w:footnote w:type="continuationSeparator" w:id="0">
    <w:p w14:paraId="4367CAC9" w14:textId="77777777" w:rsidR="0090690D" w:rsidRDefault="0090690D"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E29EC" w14:textId="77777777" w:rsidR="00FA4C94" w:rsidRDefault="00000000">
    <w:pPr>
      <w:pStyle w:val="a3"/>
      <w:rPr>
        <w:lang w:val="en-US"/>
      </w:rPr>
    </w:pPr>
    <w:r>
      <w:rPr>
        <w:noProof/>
        <w:lang w:val="en-US"/>
      </w:rPr>
      <w:drawing>
        <wp:anchor distT="0" distB="0" distL="114300" distR="114300" simplePos="0" relativeHeight="251658240" behindDoc="0" locked="0" layoutInCell="1" allowOverlap="1" wp14:anchorId="69F9E1D5" wp14:editId="3259A0CA">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7A4AE892" w14:textId="77777777" w:rsidR="00FA4C94" w:rsidRDefault="00000000">
    <w:pPr>
      <w:pStyle w:val="a3"/>
      <w:rPr>
        <w:lang w:val="en-US"/>
      </w:rPr>
    </w:pPr>
    <w:r>
      <w:rPr>
        <w:lang w:val="en-US"/>
      </w:rPr>
      <w:t xml:space="preserve">2023 Asian Conference on Re2023 </w:t>
    </w:r>
    <w:r w:rsidR="009C5650">
      <w:rPr>
        <w:rFonts w:hint="eastAsia"/>
        <w:lang w:val="en-US"/>
      </w:rPr>
      <w:t xml:space="preserve">Asian Conference on </w:t>
    </w:r>
    <w:r>
      <w:rPr>
        <w:lang w:val="en-US"/>
      </w:rPr>
      <w:t>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4DECDEC"/>
    <w:lvl w:ilvl="0">
      <w:start w:val="1"/>
      <w:numFmt w:val="decimal"/>
      <w:pStyle w:val="1"/>
      <w:lvlText w:val="%1."/>
      <w:lvlJc w:val="left"/>
      <w:pPr>
        <w:tabs>
          <w:tab w:val="num" w:pos="360"/>
        </w:tabs>
        <w:ind w:left="0" w:firstLine="0"/>
      </w:pPr>
      <w:rPr>
        <w:rFonts w:ascii="Times New Roman" w:hAnsi="Times New Roman" w:hint="default"/>
        <w:b/>
        <w:i w:val="0"/>
        <w:sz w:val="18"/>
      </w:rPr>
    </w:lvl>
    <w:lvl w:ilvl="1">
      <w:start w:val="1"/>
      <w:numFmt w:val="decimal"/>
      <w:pStyle w:val="2"/>
      <w:lvlText w:val="%1.%2"/>
      <w:lvlJc w:val="left"/>
      <w:pPr>
        <w:tabs>
          <w:tab w:val="num" w:pos="360"/>
        </w:tabs>
        <w:ind w:left="0" w:firstLine="0"/>
      </w:pPr>
      <w:rPr>
        <w:rFonts w:ascii="Times New Roman" w:hAnsi="Times New Roman" w:hint="default"/>
        <w:b/>
        <w:i w:val="0"/>
        <w:sz w:val="18"/>
        <w:u w:val="none"/>
      </w:rPr>
    </w:lvl>
    <w:lvl w:ilvl="2">
      <w:start w:val="1"/>
      <w:numFmt w:val="decimal"/>
      <w:pStyle w:val="3"/>
      <w:lvlText w:val="%1.%2.%3"/>
      <w:lvlJc w:val="left"/>
      <w:pPr>
        <w:tabs>
          <w:tab w:val="num" w:pos="720"/>
        </w:tabs>
        <w:ind w:left="0" w:firstLine="0"/>
      </w:pPr>
      <w:rPr>
        <w:rFonts w:ascii="Times New Roman" w:hAnsi="Times New Roman" w:hint="default"/>
        <w:b/>
        <w:i w:val="0"/>
        <w:sz w:val="18"/>
        <w:u w:val="none"/>
      </w:rPr>
    </w:lvl>
    <w:lvl w:ilvl="3">
      <w:start w:val="1"/>
      <w:numFmt w:val="decimal"/>
      <w:pStyle w:val="4"/>
      <w:lvlText w:val="%1.%2.%3.%4"/>
      <w:lvlJc w:val="left"/>
      <w:pPr>
        <w:tabs>
          <w:tab w:val="num" w:pos="0"/>
        </w:tabs>
        <w:ind w:left="0" w:firstLine="0"/>
      </w:pPr>
      <w:rPr>
        <w:rFonts w:ascii="Times New Roman" w:hAnsi="Times New Roman" w:hint="default"/>
        <w:b w:val="0"/>
        <w:i w:val="0"/>
        <w:sz w:val="22"/>
      </w:rPr>
    </w:lvl>
    <w:lvl w:ilvl="4">
      <w:start w:val="1"/>
      <w:numFmt w:val="decimal"/>
      <w:pStyle w:val="5"/>
      <w:lvlText w:val="(%5)"/>
      <w:lvlJc w:val="left"/>
      <w:pPr>
        <w:tabs>
          <w:tab w:val="num" w:pos="0"/>
        </w:tabs>
        <w:ind w:left="708" w:hanging="708"/>
      </w:pPr>
    </w:lvl>
    <w:lvl w:ilvl="5">
      <w:start w:val="1"/>
      <w:numFmt w:val="lowerLetter"/>
      <w:pStyle w:val="6"/>
      <w:lvlText w:val="(%6)"/>
      <w:lvlJc w:val="left"/>
      <w:pPr>
        <w:tabs>
          <w:tab w:val="num" w:pos="0"/>
        </w:tabs>
        <w:ind w:left="1416" w:hanging="708"/>
      </w:pPr>
    </w:lvl>
    <w:lvl w:ilvl="6">
      <w:start w:val="1"/>
      <w:numFmt w:val="lowerRoman"/>
      <w:pStyle w:val="7"/>
      <w:lvlText w:val="(%7)"/>
      <w:lvlJc w:val="left"/>
      <w:pPr>
        <w:tabs>
          <w:tab w:val="num" w:pos="0"/>
        </w:tabs>
        <w:ind w:left="2124" w:hanging="708"/>
      </w:pPr>
    </w:lvl>
    <w:lvl w:ilvl="7">
      <w:start w:val="1"/>
      <w:numFmt w:val="lowerLetter"/>
      <w:pStyle w:val="8"/>
      <w:lvlText w:val="(%8)"/>
      <w:lvlJc w:val="left"/>
      <w:pPr>
        <w:tabs>
          <w:tab w:val="num" w:pos="0"/>
        </w:tabs>
        <w:ind w:left="2832" w:hanging="708"/>
      </w:pPr>
    </w:lvl>
    <w:lvl w:ilvl="8">
      <w:start w:val="1"/>
      <w:numFmt w:val="lowerRoman"/>
      <w:pStyle w:val="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num w:numId="1" w16cid:durableId="317466544">
    <w:abstractNumId w:val="0"/>
  </w:num>
  <w:num w:numId="2" w16cid:durableId="17838392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221E"/>
    <w:rsid w:val="00000325"/>
    <w:rsid w:val="0000500E"/>
    <w:rsid w:val="00013AF4"/>
    <w:rsid w:val="00023B0A"/>
    <w:rsid w:val="00023B6E"/>
    <w:rsid w:val="00024690"/>
    <w:rsid w:val="0004296B"/>
    <w:rsid w:val="0004558F"/>
    <w:rsid w:val="00047B8A"/>
    <w:rsid w:val="00053B02"/>
    <w:rsid w:val="00054125"/>
    <w:rsid w:val="00061465"/>
    <w:rsid w:val="00063354"/>
    <w:rsid w:val="00066353"/>
    <w:rsid w:val="000667C1"/>
    <w:rsid w:val="0007007B"/>
    <w:rsid w:val="0007179E"/>
    <w:rsid w:val="000749E9"/>
    <w:rsid w:val="00074DA5"/>
    <w:rsid w:val="0008150D"/>
    <w:rsid w:val="00086C71"/>
    <w:rsid w:val="00087D63"/>
    <w:rsid w:val="00087F01"/>
    <w:rsid w:val="00090C56"/>
    <w:rsid w:val="00090EA1"/>
    <w:rsid w:val="00092894"/>
    <w:rsid w:val="00094B0D"/>
    <w:rsid w:val="00096AC6"/>
    <w:rsid w:val="00096C27"/>
    <w:rsid w:val="00097D38"/>
    <w:rsid w:val="000A6129"/>
    <w:rsid w:val="000A6FCE"/>
    <w:rsid w:val="000B6103"/>
    <w:rsid w:val="000B666D"/>
    <w:rsid w:val="000B7CB4"/>
    <w:rsid w:val="000C1580"/>
    <w:rsid w:val="000C193D"/>
    <w:rsid w:val="000C2D01"/>
    <w:rsid w:val="000C366C"/>
    <w:rsid w:val="000C6595"/>
    <w:rsid w:val="000D08B6"/>
    <w:rsid w:val="000D094E"/>
    <w:rsid w:val="000D2962"/>
    <w:rsid w:val="000D3490"/>
    <w:rsid w:val="000D43DF"/>
    <w:rsid w:val="000D5D85"/>
    <w:rsid w:val="000D626C"/>
    <w:rsid w:val="000D7D3A"/>
    <w:rsid w:val="000E08EF"/>
    <w:rsid w:val="000E3BC7"/>
    <w:rsid w:val="000E4915"/>
    <w:rsid w:val="000E7207"/>
    <w:rsid w:val="000F20FA"/>
    <w:rsid w:val="000F2FEC"/>
    <w:rsid w:val="000F71A7"/>
    <w:rsid w:val="000F7810"/>
    <w:rsid w:val="00105DAB"/>
    <w:rsid w:val="00106830"/>
    <w:rsid w:val="00107205"/>
    <w:rsid w:val="00112C4C"/>
    <w:rsid w:val="00116EDE"/>
    <w:rsid w:val="001211A5"/>
    <w:rsid w:val="0012319D"/>
    <w:rsid w:val="00124D23"/>
    <w:rsid w:val="00131BC0"/>
    <w:rsid w:val="0013234C"/>
    <w:rsid w:val="00132390"/>
    <w:rsid w:val="001336A9"/>
    <w:rsid w:val="001343CF"/>
    <w:rsid w:val="00136B2E"/>
    <w:rsid w:val="00136E0E"/>
    <w:rsid w:val="00144038"/>
    <w:rsid w:val="00144CBC"/>
    <w:rsid w:val="00145269"/>
    <w:rsid w:val="001458E0"/>
    <w:rsid w:val="001515EE"/>
    <w:rsid w:val="0015224A"/>
    <w:rsid w:val="00152896"/>
    <w:rsid w:val="00157772"/>
    <w:rsid w:val="00163CCC"/>
    <w:rsid w:val="00164190"/>
    <w:rsid w:val="001642EB"/>
    <w:rsid w:val="00166806"/>
    <w:rsid w:val="00183141"/>
    <w:rsid w:val="00184110"/>
    <w:rsid w:val="0018611A"/>
    <w:rsid w:val="00195A60"/>
    <w:rsid w:val="00196C39"/>
    <w:rsid w:val="00196E94"/>
    <w:rsid w:val="001A01B6"/>
    <w:rsid w:val="001A322C"/>
    <w:rsid w:val="001A3D57"/>
    <w:rsid w:val="001A4CF1"/>
    <w:rsid w:val="001A5622"/>
    <w:rsid w:val="001A664B"/>
    <w:rsid w:val="001A6A20"/>
    <w:rsid w:val="001C0950"/>
    <w:rsid w:val="001D0A00"/>
    <w:rsid w:val="001D5EAE"/>
    <w:rsid w:val="001D68D9"/>
    <w:rsid w:val="001D7A39"/>
    <w:rsid w:val="001E1070"/>
    <w:rsid w:val="001E460C"/>
    <w:rsid w:val="001E523B"/>
    <w:rsid w:val="001E558D"/>
    <w:rsid w:val="001F3FC2"/>
    <w:rsid w:val="001F43D8"/>
    <w:rsid w:val="001F7337"/>
    <w:rsid w:val="001F74B7"/>
    <w:rsid w:val="002018D4"/>
    <w:rsid w:val="00204113"/>
    <w:rsid w:val="002048B8"/>
    <w:rsid w:val="0020764D"/>
    <w:rsid w:val="002164B1"/>
    <w:rsid w:val="002179E8"/>
    <w:rsid w:val="00220253"/>
    <w:rsid w:val="00225814"/>
    <w:rsid w:val="0022603C"/>
    <w:rsid w:val="00226C81"/>
    <w:rsid w:val="00230F91"/>
    <w:rsid w:val="00232D00"/>
    <w:rsid w:val="00232E53"/>
    <w:rsid w:val="00233597"/>
    <w:rsid w:val="002364CE"/>
    <w:rsid w:val="002369F5"/>
    <w:rsid w:val="00245D95"/>
    <w:rsid w:val="00252055"/>
    <w:rsid w:val="0025232F"/>
    <w:rsid w:val="00255BE0"/>
    <w:rsid w:val="00256DE4"/>
    <w:rsid w:val="002642FD"/>
    <w:rsid w:val="00265520"/>
    <w:rsid w:val="00267B50"/>
    <w:rsid w:val="00273E6F"/>
    <w:rsid w:val="00275ABB"/>
    <w:rsid w:val="00276C2A"/>
    <w:rsid w:val="00284F35"/>
    <w:rsid w:val="00285148"/>
    <w:rsid w:val="002877E6"/>
    <w:rsid w:val="00294709"/>
    <w:rsid w:val="00297643"/>
    <w:rsid w:val="00297A1F"/>
    <w:rsid w:val="002A132F"/>
    <w:rsid w:val="002B00C8"/>
    <w:rsid w:val="002B324F"/>
    <w:rsid w:val="002B3F04"/>
    <w:rsid w:val="002B77FB"/>
    <w:rsid w:val="002C359E"/>
    <w:rsid w:val="002C3651"/>
    <w:rsid w:val="002C37FA"/>
    <w:rsid w:val="002C5961"/>
    <w:rsid w:val="002D0332"/>
    <w:rsid w:val="002D077C"/>
    <w:rsid w:val="002D246D"/>
    <w:rsid w:val="002D30A5"/>
    <w:rsid w:val="002D3254"/>
    <w:rsid w:val="002D3885"/>
    <w:rsid w:val="002D5320"/>
    <w:rsid w:val="002E7EB4"/>
    <w:rsid w:val="002F1447"/>
    <w:rsid w:val="002F18B5"/>
    <w:rsid w:val="002F36E7"/>
    <w:rsid w:val="002F38E0"/>
    <w:rsid w:val="002F42CD"/>
    <w:rsid w:val="002F6D52"/>
    <w:rsid w:val="002F7981"/>
    <w:rsid w:val="00302AD9"/>
    <w:rsid w:val="00302B9C"/>
    <w:rsid w:val="00303F95"/>
    <w:rsid w:val="00310CF5"/>
    <w:rsid w:val="0031114A"/>
    <w:rsid w:val="003116CB"/>
    <w:rsid w:val="00312115"/>
    <w:rsid w:val="0031530A"/>
    <w:rsid w:val="0032095C"/>
    <w:rsid w:val="00323F23"/>
    <w:rsid w:val="0032418E"/>
    <w:rsid w:val="003244FB"/>
    <w:rsid w:val="00331682"/>
    <w:rsid w:val="00333CD1"/>
    <w:rsid w:val="003343A6"/>
    <w:rsid w:val="003452E7"/>
    <w:rsid w:val="0034611A"/>
    <w:rsid w:val="00351124"/>
    <w:rsid w:val="003538F8"/>
    <w:rsid w:val="00353B9C"/>
    <w:rsid w:val="00355B3C"/>
    <w:rsid w:val="0036076F"/>
    <w:rsid w:val="0036417A"/>
    <w:rsid w:val="003701CA"/>
    <w:rsid w:val="00374C96"/>
    <w:rsid w:val="003764E7"/>
    <w:rsid w:val="003809BC"/>
    <w:rsid w:val="00381556"/>
    <w:rsid w:val="0038320F"/>
    <w:rsid w:val="003919D2"/>
    <w:rsid w:val="00392110"/>
    <w:rsid w:val="00395B33"/>
    <w:rsid w:val="003A1FF7"/>
    <w:rsid w:val="003A5BC6"/>
    <w:rsid w:val="003A5F35"/>
    <w:rsid w:val="003A7495"/>
    <w:rsid w:val="003B0468"/>
    <w:rsid w:val="003B29D5"/>
    <w:rsid w:val="003B300F"/>
    <w:rsid w:val="003B67B4"/>
    <w:rsid w:val="003C32FF"/>
    <w:rsid w:val="003C33E8"/>
    <w:rsid w:val="003C7671"/>
    <w:rsid w:val="003D0AA9"/>
    <w:rsid w:val="003D166D"/>
    <w:rsid w:val="003D3DC3"/>
    <w:rsid w:val="003D4673"/>
    <w:rsid w:val="003D496B"/>
    <w:rsid w:val="003D699A"/>
    <w:rsid w:val="003E0B49"/>
    <w:rsid w:val="003E1432"/>
    <w:rsid w:val="003E1686"/>
    <w:rsid w:val="003E53FB"/>
    <w:rsid w:val="003E5801"/>
    <w:rsid w:val="003E7799"/>
    <w:rsid w:val="003F0F62"/>
    <w:rsid w:val="003F3C10"/>
    <w:rsid w:val="003F3CCE"/>
    <w:rsid w:val="003F400C"/>
    <w:rsid w:val="003F4804"/>
    <w:rsid w:val="003F4F18"/>
    <w:rsid w:val="003F679B"/>
    <w:rsid w:val="003F743C"/>
    <w:rsid w:val="00401149"/>
    <w:rsid w:val="00410043"/>
    <w:rsid w:val="00410192"/>
    <w:rsid w:val="00411194"/>
    <w:rsid w:val="00411469"/>
    <w:rsid w:val="004117D8"/>
    <w:rsid w:val="0041193E"/>
    <w:rsid w:val="00413492"/>
    <w:rsid w:val="0041653B"/>
    <w:rsid w:val="004209B9"/>
    <w:rsid w:val="004221D6"/>
    <w:rsid w:val="00433534"/>
    <w:rsid w:val="00434087"/>
    <w:rsid w:val="00435FB8"/>
    <w:rsid w:val="0044263F"/>
    <w:rsid w:val="00443A43"/>
    <w:rsid w:val="00443C7E"/>
    <w:rsid w:val="0044552D"/>
    <w:rsid w:val="00445B2E"/>
    <w:rsid w:val="00447AB8"/>
    <w:rsid w:val="00447CD7"/>
    <w:rsid w:val="00452E61"/>
    <w:rsid w:val="00452EEE"/>
    <w:rsid w:val="004667B5"/>
    <w:rsid w:val="00466997"/>
    <w:rsid w:val="00471DBD"/>
    <w:rsid w:val="00472706"/>
    <w:rsid w:val="00476FFC"/>
    <w:rsid w:val="004777CE"/>
    <w:rsid w:val="00480859"/>
    <w:rsid w:val="00483778"/>
    <w:rsid w:val="00483E84"/>
    <w:rsid w:val="00494EF1"/>
    <w:rsid w:val="0049571A"/>
    <w:rsid w:val="00496F06"/>
    <w:rsid w:val="004A1196"/>
    <w:rsid w:val="004A212E"/>
    <w:rsid w:val="004A4E94"/>
    <w:rsid w:val="004A6101"/>
    <w:rsid w:val="004B0C2B"/>
    <w:rsid w:val="004B15B1"/>
    <w:rsid w:val="004B2205"/>
    <w:rsid w:val="004B3832"/>
    <w:rsid w:val="004B7114"/>
    <w:rsid w:val="004B74B4"/>
    <w:rsid w:val="004C2AFF"/>
    <w:rsid w:val="004C4891"/>
    <w:rsid w:val="004C5AFB"/>
    <w:rsid w:val="004C6C3F"/>
    <w:rsid w:val="004D00BA"/>
    <w:rsid w:val="004D06B7"/>
    <w:rsid w:val="004D083A"/>
    <w:rsid w:val="004D12C0"/>
    <w:rsid w:val="004D476C"/>
    <w:rsid w:val="004D528D"/>
    <w:rsid w:val="004D622E"/>
    <w:rsid w:val="004D7B1C"/>
    <w:rsid w:val="004E15A2"/>
    <w:rsid w:val="004E1928"/>
    <w:rsid w:val="004E796D"/>
    <w:rsid w:val="00501554"/>
    <w:rsid w:val="00503B99"/>
    <w:rsid w:val="00504F56"/>
    <w:rsid w:val="00506585"/>
    <w:rsid w:val="00506CE1"/>
    <w:rsid w:val="00512C6A"/>
    <w:rsid w:val="00514E3A"/>
    <w:rsid w:val="00521821"/>
    <w:rsid w:val="00523B00"/>
    <w:rsid w:val="0052487F"/>
    <w:rsid w:val="005257F8"/>
    <w:rsid w:val="005267E0"/>
    <w:rsid w:val="005269B9"/>
    <w:rsid w:val="00530FEC"/>
    <w:rsid w:val="005325F5"/>
    <w:rsid w:val="00532736"/>
    <w:rsid w:val="0053349B"/>
    <w:rsid w:val="00533F45"/>
    <w:rsid w:val="00534364"/>
    <w:rsid w:val="00534EB8"/>
    <w:rsid w:val="00535833"/>
    <w:rsid w:val="00540958"/>
    <w:rsid w:val="005443E2"/>
    <w:rsid w:val="00546311"/>
    <w:rsid w:val="00553A6C"/>
    <w:rsid w:val="00554717"/>
    <w:rsid w:val="00555679"/>
    <w:rsid w:val="005579EA"/>
    <w:rsid w:val="00560232"/>
    <w:rsid w:val="00561042"/>
    <w:rsid w:val="005632B8"/>
    <w:rsid w:val="00563358"/>
    <w:rsid w:val="00565E05"/>
    <w:rsid w:val="005704F0"/>
    <w:rsid w:val="00572FC2"/>
    <w:rsid w:val="0057431E"/>
    <w:rsid w:val="0058083C"/>
    <w:rsid w:val="00580E14"/>
    <w:rsid w:val="0059221E"/>
    <w:rsid w:val="00592DB5"/>
    <w:rsid w:val="00594ECC"/>
    <w:rsid w:val="00595046"/>
    <w:rsid w:val="00595E26"/>
    <w:rsid w:val="0059614E"/>
    <w:rsid w:val="005A0702"/>
    <w:rsid w:val="005A0D6D"/>
    <w:rsid w:val="005A4A50"/>
    <w:rsid w:val="005A58C6"/>
    <w:rsid w:val="005B0FB8"/>
    <w:rsid w:val="005B2567"/>
    <w:rsid w:val="005B2F60"/>
    <w:rsid w:val="005C0637"/>
    <w:rsid w:val="005C3801"/>
    <w:rsid w:val="005C395F"/>
    <w:rsid w:val="005C541D"/>
    <w:rsid w:val="005C7BD0"/>
    <w:rsid w:val="005D466B"/>
    <w:rsid w:val="005D63C7"/>
    <w:rsid w:val="005D6E26"/>
    <w:rsid w:val="005D7351"/>
    <w:rsid w:val="005F014E"/>
    <w:rsid w:val="005F032A"/>
    <w:rsid w:val="005F0FF9"/>
    <w:rsid w:val="005F4559"/>
    <w:rsid w:val="005F4DF3"/>
    <w:rsid w:val="00601624"/>
    <w:rsid w:val="00601A0B"/>
    <w:rsid w:val="00602E1C"/>
    <w:rsid w:val="00605D56"/>
    <w:rsid w:val="0060790F"/>
    <w:rsid w:val="00612568"/>
    <w:rsid w:val="00614DAE"/>
    <w:rsid w:val="00615AEA"/>
    <w:rsid w:val="006164C1"/>
    <w:rsid w:val="00616679"/>
    <w:rsid w:val="00620C7E"/>
    <w:rsid w:val="00622092"/>
    <w:rsid w:val="00624DF1"/>
    <w:rsid w:val="00626E1F"/>
    <w:rsid w:val="00627B1A"/>
    <w:rsid w:val="0063071A"/>
    <w:rsid w:val="00632B76"/>
    <w:rsid w:val="00642CE7"/>
    <w:rsid w:val="00644E67"/>
    <w:rsid w:val="00645405"/>
    <w:rsid w:val="00652E6A"/>
    <w:rsid w:val="006537AA"/>
    <w:rsid w:val="00657E7E"/>
    <w:rsid w:val="006633D6"/>
    <w:rsid w:val="006640C1"/>
    <w:rsid w:val="00667118"/>
    <w:rsid w:val="00671186"/>
    <w:rsid w:val="006727BB"/>
    <w:rsid w:val="00674322"/>
    <w:rsid w:val="006745C9"/>
    <w:rsid w:val="00676EEB"/>
    <w:rsid w:val="006877E9"/>
    <w:rsid w:val="00691E69"/>
    <w:rsid w:val="00692BC3"/>
    <w:rsid w:val="00695BC2"/>
    <w:rsid w:val="00695C2E"/>
    <w:rsid w:val="00697A48"/>
    <w:rsid w:val="006A10B2"/>
    <w:rsid w:val="006A1FD2"/>
    <w:rsid w:val="006A670B"/>
    <w:rsid w:val="006B2E0F"/>
    <w:rsid w:val="006B4330"/>
    <w:rsid w:val="006B4F32"/>
    <w:rsid w:val="006C1E36"/>
    <w:rsid w:val="006C5046"/>
    <w:rsid w:val="006C637F"/>
    <w:rsid w:val="006C7ABE"/>
    <w:rsid w:val="006D0FC5"/>
    <w:rsid w:val="006D38D4"/>
    <w:rsid w:val="006D5FE4"/>
    <w:rsid w:val="006E0923"/>
    <w:rsid w:val="006E2950"/>
    <w:rsid w:val="006E5BD5"/>
    <w:rsid w:val="006E6F5F"/>
    <w:rsid w:val="006E7009"/>
    <w:rsid w:val="006F2D44"/>
    <w:rsid w:val="006F4335"/>
    <w:rsid w:val="006F452E"/>
    <w:rsid w:val="006F59B6"/>
    <w:rsid w:val="00700785"/>
    <w:rsid w:val="007057D2"/>
    <w:rsid w:val="00705882"/>
    <w:rsid w:val="00710912"/>
    <w:rsid w:val="007178C1"/>
    <w:rsid w:val="00720A8D"/>
    <w:rsid w:val="00725D3D"/>
    <w:rsid w:val="00726804"/>
    <w:rsid w:val="00727557"/>
    <w:rsid w:val="007278F2"/>
    <w:rsid w:val="00727DAF"/>
    <w:rsid w:val="007371B9"/>
    <w:rsid w:val="00741ED7"/>
    <w:rsid w:val="007545BE"/>
    <w:rsid w:val="00754668"/>
    <w:rsid w:val="00755640"/>
    <w:rsid w:val="00757347"/>
    <w:rsid w:val="007618B0"/>
    <w:rsid w:val="00763C62"/>
    <w:rsid w:val="007640BD"/>
    <w:rsid w:val="007676DB"/>
    <w:rsid w:val="00771DDC"/>
    <w:rsid w:val="007735AA"/>
    <w:rsid w:val="00773A5B"/>
    <w:rsid w:val="0077591C"/>
    <w:rsid w:val="00780D4F"/>
    <w:rsid w:val="007811C6"/>
    <w:rsid w:val="007849EC"/>
    <w:rsid w:val="00787851"/>
    <w:rsid w:val="007940D4"/>
    <w:rsid w:val="007952F7"/>
    <w:rsid w:val="007968C0"/>
    <w:rsid w:val="007A0658"/>
    <w:rsid w:val="007B0197"/>
    <w:rsid w:val="007B0C7D"/>
    <w:rsid w:val="007B5365"/>
    <w:rsid w:val="007B6A92"/>
    <w:rsid w:val="007B6F4D"/>
    <w:rsid w:val="007C061C"/>
    <w:rsid w:val="007C1531"/>
    <w:rsid w:val="007C395F"/>
    <w:rsid w:val="007C4049"/>
    <w:rsid w:val="007C41E4"/>
    <w:rsid w:val="007D250A"/>
    <w:rsid w:val="007D39F8"/>
    <w:rsid w:val="007D4E8E"/>
    <w:rsid w:val="007D5EA6"/>
    <w:rsid w:val="007D7861"/>
    <w:rsid w:val="007E1484"/>
    <w:rsid w:val="007E26A5"/>
    <w:rsid w:val="007E360D"/>
    <w:rsid w:val="007E487B"/>
    <w:rsid w:val="007E579C"/>
    <w:rsid w:val="007E7EC7"/>
    <w:rsid w:val="007F0344"/>
    <w:rsid w:val="007F0F22"/>
    <w:rsid w:val="007F11A0"/>
    <w:rsid w:val="007F249C"/>
    <w:rsid w:val="007F3A53"/>
    <w:rsid w:val="007F50ED"/>
    <w:rsid w:val="007F5D3B"/>
    <w:rsid w:val="007F7A9F"/>
    <w:rsid w:val="00800125"/>
    <w:rsid w:val="0080033B"/>
    <w:rsid w:val="008044E0"/>
    <w:rsid w:val="008105EA"/>
    <w:rsid w:val="008106D2"/>
    <w:rsid w:val="00811EFA"/>
    <w:rsid w:val="00812F27"/>
    <w:rsid w:val="008132A6"/>
    <w:rsid w:val="00814582"/>
    <w:rsid w:val="00817772"/>
    <w:rsid w:val="00817857"/>
    <w:rsid w:val="00822647"/>
    <w:rsid w:val="008323C1"/>
    <w:rsid w:val="00833EBF"/>
    <w:rsid w:val="00836E9B"/>
    <w:rsid w:val="0083722A"/>
    <w:rsid w:val="00841F3B"/>
    <w:rsid w:val="00847AA8"/>
    <w:rsid w:val="0085469F"/>
    <w:rsid w:val="008562F4"/>
    <w:rsid w:val="00856BBA"/>
    <w:rsid w:val="0085711D"/>
    <w:rsid w:val="00863D66"/>
    <w:rsid w:val="008676EE"/>
    <w:rsid w:val="00873496"/>
    <w:rsid w:val="00876EC4"/>
    <w:rsid w:val="008805F8"/>
    <w:rsid w:val="008814C0"/>
    <w:rsid w:val="00886706"/>
    <w:rsid w:val="00890264"/>
    <w:rsid w:val="008922EE"/>
    <w:rsid w:val="00892AF7"/>
    <w:rsid w:val="00892F47"/>
    <w:rsid w:val="008A03DC"/>
    <w:rsid w:val="008A1AD8"/>
    <w:rsid w:val="008A42BF"/>
    <w:rsid w:val="008A4349"/>
    <w:rsid w:val="008A503D"/>
    <w:rsid w:val="008A5C33"/>
    <w:rsid w:val="008A61E6"/>
    <w:rsid w:val="008A64BC"/>
    <w:rsid w:val="008B1F4B"/>
    <w:rsid w:val="008B305F"/>
    <w:rsid w:val="008B549D"/>
    <w:rsid w:val="008C4FAA"/>
    <w:rsid w:val="008C526A"/>
    <w:rsid w:val="008D02C9"/>
    <w:rsid w:val="008D163F"/>
    <w:rsid w:val="008D16AE"/>
    <w:rsid w:val="008D2722"/>
    <w:rsid w:val="008D4904"/>
    <w:rsid w:val="008D5E4B"/>
    <w:rsid w:val="008D6394"/>
    <w:rsid w:val="008D6503"/>
    <w:rsid w:val="008F5E1E"/>
    <w:rsid w:val="008F6FC2"/>
    <w:rsid w:val="008F74A6"/>
    <w:rsid w:val="009012C7"/>
    <w:rsid w:val="00904637"/>
    <w:rsid w:val="00904880"/>
    <w:rsid w:val="00906732"/>
    <w:rsid w:val="0090678E"/>
    <w:rsid w:val="00906823"/>
    <w:rsid w:val="0090690D"/>
    <w:rsid w:val="00907A34"/>
    <w:rsid w:val="00907E11"/>
    <w:rsid w:val="00910EA3"/>
    <w:rsid w:val="00917C65"/>
    <w:rsid w:val="009205C4"/>
    <w:rsid w:val="00921B2C"/>
    <w:rsid w:val="00922D11"/>
    <w:rsid w:val="009253FF"/>
    <w:rsid w:val="0092684A"/>
    <w:rsid w:val="00926C68"/>
    <w:rsid w:val="0092740A"/>
    <w:rsid w:val="00927AC1"/>
    <w:rsid w:val="009370D1"/>
    <w:rsid w:val="0093710F"/>
    <w:rsid w:val="00942300"/>
    <w:rsid w:val="00942CBA"/>
    <w:rsid w:val="00953732"/>
    <w:rsid w:val="00953CC4"/>
    <w:rsid w:val="00953FD0"/>
    <w:rsid w:val="00960711"/>
    <w:rsid w:val="009627ED"/>
    <w:rsid w:val="00963A87"/>
    <w:rsid w:val="009642C0"/>
    <w:rsid w:val="009650D9"/>
    <w:rsid w:val="00965926"/>
    <w:rsid w:val="00966F1F"/>
    <w:rsid w:val="00971D80"/>
    <w:rsid w:val="009733AD"/>
    <w:rsid w:val="00975DF3"/>
    <w:rsid w:val="0098162F"/>
    <w:rsid w:val="009817B6"/>
    <w:rsid w:val="0098239C"/>
    <w:rsid w:val="009A022D"/>
    <w:rsid w:val="009A5818"/>
    <w:rsid w:val="009A62D3"/>
    <w:rsid w:val="009B022B"/>
    <w:rsid w:val="009B3A6F"/>
    <w:rsid w:val="009B5CFF"/>
    <w:rsid w:val="009C06EC"/>
    <w:rsid w:val="009C44EF"/>
    <w:rsid w:val="009C5650"/>
    <w:rsid w:val="009C5A84"/>
    <w:rsid w:val="009C64AD"/>
    <w:rsid w:val="009D2F8A"/>
    <w:rsid w:val="009D302C"/>
    <w:rsid w:val="009D4B8F"/>
    <w:rsid w:val="009E16AE"/>
    <w:rsid w:val="009E40A0"/>
    <w:rsid w:val="009E48F7"/>
    <w:rsid w:val="009E641C"/>
    <w:rsid w:val="009F4077"/>
    <w:rsid w:val="009F49E9"/>
    <w:rsid w:val="009F7669"/>
    <w:rsid w:val="00A008ED"/>
    <w:rsid w:val="00A02F65"/>
    <w:rsid w:val="00A078E1"/>
    <w:rsid w:val="00A10EB4"/>
    <w:rsid w:val="00A14E78"/>
    <w:rsid w:val="00A15FA9"/>
    <w:rsid w:val="00A161C6"/>
    <w:rsid w:val="00A16B15"/>
    <w:rsid w:val="00A23DAB"/>
    <w:rsid w:val="00A264AD"/>
    <w:rsid w:val="00A2701D"/>
    <w:rsid w:val="00A30D6B"/>
    <w:rsid w:val="00A3671B"/>
    <w:rsid w:val="00A4129A"/>
    <w:rsid w:val="00A42D07"/>
    <w:rsid w:val="00A449D8"/>
    <w:rsid w:val="00A451C7"/>
    <w:rsid w:val="00A4528A"/>
    <w:rsid w:val="00A452D6"/>
    <w:rsid w:val="00A45C5B"/>
    <w:rsid w:val="00A5409E"/>
    <w:rsid w:val="00A542DB"/>
    <w:rsid w:val="00A55903"/>
    <w:rsid w:val="00A579E6"/>
    <w:rsid w:val="00A617EB"/>
    <w:rsid w:val="00A63B5D"/>
    <w:rsid w:val="00A67B4A"/>
    <w:rsid w:val="00A70AC3"/>
    <w:rsid w:val="00A73019"/>
    <w:rsid w:val="00A8203F"/>
    <w:rsid w:val="00A83C58"/>
    <w:rsid w:val="00A83EFD"/>
    <w:rsid w:val="00A84866"/>
    <w:rsid w:val="00A86034"/>
    <w:rsid w:val="00A86BD7"/>
    <w:rsid w:val="00A92B70"/>
    <w:rsid w:val="00A94A67"/>
    <w:rsid w:val="00AA0C67"/>
    <w:rsid w:val="00AA1284"/>
    <w:rsid w:val="00AA2160"/>
    <w:rsid w:val="00AA29E8"/>
    <w:rsid w:val="00AA3611"/>
    <w:rsid w:val="00AB166A"/>
    <w:rsid w:val="00AB46C2"/>
    <w:rsid w:val="00AB4B62"/>
    <w:rsid w:val="00AB55A7"/>
    <w:rsid w:val="00AC1509"/>
    <w:rsid w:val="00AC30C3"/>
    <w:rsid w:val="00AC3E2F"/>
    <w:rsid w:val="00AC610D"/>
    <w:rsid w:val="00AE0476"/>
    <w:rsid w:val="00AE1DBD"/>
    <w:rsid w:val="00AE44F0"/>
    <w:rsid w:val="00AE66C7"/>
    <w:rsid w:val="00AE6E8C"/>
    <w:rsid w:val="00AF35FE"/>
    <w:rsid w:val="00B00219"/>
    <w:rsid w:val="00B01A30"/>
    <w:rsid w:val="00B01C59"/>
    <w:rsid w:val="00B05515"/>
    <w:rsid w:val="00B059FF"/>
    <w:rsid w:val="00B11D34"/>
    <w:rsid w:val="00B13434"/>
    <w:rsid w:val="00B155D7"/>
    <w:rsid w:val="00B25A63"/>
    <w:rsid w:val="00B3213B"/>
    <w:rsid w:val="00B32B6E"/>
    <w:rsid w:val="00B36775"/>
    <w:rsid w:val="00B373A9"/>
    <w:rsid w:val="00B37805"/>
    <w:rsid w:val="00B413E2"/>
    <w:rsid w:val="00B515BE"/>
    <w:rsid w:val="00B515C9"/>
    <w:rsid w:val="00B542F0"/>
    <w:rsid w:val="00B576FA"/>
    <w:rsid w:val="00B578F2"/>
    <w:rsid w:val="00B620A1"/>
    <w:rsid w:val="00B64881"/>
    <w:rsid w:val="00B66801"/>
    <w:rsid w:val="00B669C8"/>
    <w:rsid w:val="00B76C3F"/>
    <w:rsid w:val="00B7729C"/>
    <w:rsid w:val="00B7729E"/>
    <w:rsid w:val="00B833B3"/>
    <w:rsid w:val="00B8375F"/>
    <w:rsid w:val="00B93363"/>
    <w:rsid w:val="00B9584D"/>
    <w:rsid w:val="00B96D79"/>
    <w:rsid w:val="00B97BCD"/>
    <w:rsid w:val="00BA62BE"/>
    <w:rsid w:val="00BA6AEE"/>
    <w:rsid w:val="00BA7129"/>
    <w:rsid w:val="00BA7544"/>
    <w:rsid w:val="00BB17A9"/>
    <w:rsid w:val="00BB471C"/>
    <w:rsid w:val="00BB694D"/>
    <w:rsid w:val="00BC1AB3"/>
    <w:rsid w:val="00BC1FC4"/>
    <w:rsid w:val="00BC5371"/>
    <w:rsid w:val="00BE2F8D"/>
    <w:rsid w:val="00BE4C00"/>
    <w:rsid w:val="00BE6D49"/>
    <w:rsid w:val="00BF207C"/>
    <w:rsid w:val="00BF250F"/>
    <w:rsid w:val="00BF453E"/>
    <w:rsid w:val="00BF6455"/>
    <w:rsid w:val="00BF69C4"/>
    <w:rsid w:val="00C006C3"/>
    <w:rsid w:val="00C0558E"/>
    <w:rsid w:val="00C10C10"/>
    <w:rsid w:val="00C13604"/>
    <w:rsid w:val="00C15D6D"/>
    <w:rsid w:val="00C22C78"/>
    <w:rsid w:val="00C25E82"/>
    <w:rsid w:val="00C262B6"/>
    <w:rsid w:val="00C26886"/>
    <w:rsid w:val="00C37453"/>
    <w:rsid w:val="00C41316"/>
    <w:rsid w:val="00C43FEA"/>
    <w:rsid w:val="00C519B8"/>
    <w:rsid w:val="00C53042"/>
    <w:rsid w:val="00C5337F"/>
    <w:rsid w:val="00C60D8A"/>
    <w:rsid w:val="00C66D49"/>
    <w:rsid w:val="00C71D08"/>
    <w:rsid w:val="00C732D9"/>
    <w:rsid w:val="00C76541"/>
    <w:rsid w:val="00C76B0E"/>
    <w:rsid w:val="00C773BE"/>
    <w:rsid w:val="00C80983"/>
    <w:rsid w:val="00C816BE"/>
    <w:rsid w:val="00C83B86"/>
    <w:rsid w:val="00C85589"/>
    <w:rsid w:val="00C863B9"/>
    <w:rsid w:val="00C934BA"/>
    <w:rsid w:val="00C97A4E"/>
    <w:rsid w:val="00CA1B5B"/>
    <w:rsid w:val="00CB34C9"/>
    <w:rsid w:val="00CB4F7B"/>
    <w:rsid w:val="00CB5CFE"/>
    <w:rsid w:val="00CC168F"/>
    <w:rsid w:val="00CC1E50"/>
    <w:rsid w:val="00CD04AD"/>
    <w:rsid w:val="00CD09DC"/>
    <w:rsid w:val="00CD1115"/>
    <w:rsid w:val="00CD6543"/>
    <w:rsid w:val="00CE22AE"/>
    <w:rsid w:val="00CE2AAE"/>
    <w:rsid w:val="00CE65AB"/>
    <w:rsid w:val="00CF0079"/>
    <w:rsid w:val="00CF131C"/>
    <w:rsid w:val="00CF2378"/>
    <w:rsid w:val="00CF3ACC"/>
    <w:rsid w:val="00CF4D0B"/>
    <w:rsid w:val="00CF4DD3"/>
    <w:rsid w:val="00CF6357"/>
    <w:rsid w:val="00D01057"/>
    <w:rsid w:val="00D030E3"/>
    <w:rsid w:val="00D050BE"/>
    <w:rsid w:val="00D0559C"/>
    <w:rsid w:val="00D05C1B"/>
    <w:rsid w:val="00D124DA"/>
    <w:rsid w:val="00D12538"/>
    <w:rsid w:val="00D17DAF"/>
    <w:rsid w:val="00D22861"/>
    <w:rsid w:val="00D23510"/>
    <w:rsid w:val="00D2674C"/>
    <w:rsid w:val="00D305BE"/>
    <w:rsid w:val="00D30B47"/>
    <w:rsid w:val="00D3590E"/>
    <w:rsid w:val="00D42217"/>
    <w:rsid w:val="00D42FDE"/>
    <w:rsid w:val="00D477F8"/>
    <w:rsid w:val="00D52575"/>
    <w:rsid w:val="00D55ED9"/>
    <w:rsid w:val="00D62D6E"/>
    <w:rsid w:val="00D64896"/>
    <w:rsid w:val="00D65CE8"/>
    <w:rsid w:val="00D65FBD"/>
    <w:rsid w:val="00D70C86"/>
    <w:rsid w:val="00D727EF"/>
    <w:rsid w:val="00D7434C"/>
    <w:rsid w:val="00D8099F"/>
    <w:rsid w:val="00D81096"/>
    <w:rsid w:val="00D81B18"/>
    <w:rsid w:val="00D847F9"/>
    <w:rsid w:val="00D84A5F"/>
    <w:rsid w:val="00D874CB"/>
    <w:rsid w:val="00D90F95"/>
    <w:rsid w:val="00D92E31"/>
    <w:rsid w:val="00D93C84"/>
    <w:rsid w:val="00DA23F7"/>
    <w:rsid w:val="00DA2455"/>
    <w:rsid w:val="00DA3F5A"/>
    <w:rsid w:val="00DA4027"/>
    <w:rsid w:val="00DA5F96"/>
    <w:rsid w:val="00DB0962"/>
    <w:rsid w:val="00DB140F"/>
    <w:rsid w:val="00DB1EFE"/>
    <w:rsid w:val="00DB5761"/>
    <w:rsid w:val="00DB5792"/>
    <w:rsid w:val="00DB659D"/>
    <w:rsid w:val="00DC386E"/>
    <w:rsid w:val="00DC5C3E"/>
    <w:rsid w:val="00DC6571"/>
    <w:rsid w:val="00DC668B"/>
    <w:rsid w:val="00DC6873"/>
    <w:rsid w:val="00DC7844"/>
    <w:rsid w:val="00DC7D5B"/>
    <w:rsid w:val="00DD622B"/>
    <w:rsid w:val="00DD7482"/>
    <w:rsid w:val="00DE10B8"/>
    <w:rsid w:val="00DE4013"/>
    <w:rsid w:val="00DF13D0"/>
    <w:rsid w:val="00DF47CD"/>
    <w:rsid w:val="00DF6D76"/>
    <w:rsid w:val="00E05A72"/>
    <w:rsid w:val="00E20A76"/>
    <w:rsid w:val="00E23713"/>
    <w:rsid w:val="00E275C5"/>
    <w:rsid w:val="00E27A8D"/>
    <w:rsid w:val="00E31DAC"/>
    <w:rsid w:val="00E3307B"/>
    <w:rsid w:val="00E373A3"/>
    <w:rsid w:val="00E419C4"/>
    <w:rsid w:val="00E43905"/>
    <w:rsid w:val="00E44759"/>
    <w:rsid w:val="00E45731"/>
    <w:rsid w:val="00E46845"/>
    <w:rsid w:val="00E47177"/>
    <w:rsid w:val="00E527BF"/>
    <w:rsid w:val="00E5281F"/>
    <w:rsid w:val="00E531D8"/>
    <w:rsid w:val="00E5717D"/>
    <w:rsid w:val="00E61CCD"/>
    <w:rsid w:val="00E64262"/>
    <w:rsid w:val="00E67A19"/>
    <w:rsid w:val="00E707AB"/>
    <w:rsid w:val="00E74092"/>
    <w:rsid w:val="00E7743A"/>
    <w:rsid w:val="00E77CB4"/>
    <w:rsid w:val="00E8273C"/>
    <w:rsid w:val="00E83434"/>
    <w:rsid w:val="00E850FC"/>
    <w:rsid w:val="00E906F8"/>
    <w:rsid w:val="00E90CE0"/>
    <w:rsid w:val="00E947AF"/>
    <w:rsid w:val="00EA056A"/>
    <w:rsid w:val="00EB0233"/>
    <w:rsid w:val="00EB1AF7"/>
    <w:rsid w:val="00EB1C9F"/>
    <w:rsid w:val="00EB3117"/>
    <w:rsid w:val="00EB3157"/>
    <w:rsid w:val="00EB3B98"/>
    <w:rsid w:val="00EB3D26"/>
    <w:rsid w:val="00EB6A93"/>
    <w:rsid w:val="00EB6DE5"/>
    <w:rsid w:val="00EC75AA"/>
    <w:rsid w:val="00ED06D1"/>
    <w:rsid w:val="00ED1582"/>
    <w:rsid w:val="00ED1924"/>
    <w:rsid w:val="00ED204E"/>
    <w:rsid w:val="00ED6139"/>
    <w:rsid w:val="00EE374D"/>
    <w:rsid w:val="00EE47C0"/>
    <w:rsid w:val="00EF1265"/>
    <w:rsid w:val="00F00C33"/>
    <w:rsid w:val="00F02449"/>
    <w:rsid w:val="00F04C89"/>
    <w:rsid w:val="00F13E1B"/>
    <w:rsid w:val="00F148EF"/>
    <w:rsid w:val="00F14E72"/>
    <w:rsid w:val="00F15AE6"/>
    <w:rsid w:val="00F163A8"/>
    <w:rsid w:val="00F17D21"/>
    <w:rsid w:val="00F20495"/>
    <w:rsid w:val="00F2261D"/>
    <w:rsid w:val="00F22700"/>
    <w:rsid w:val="00F2403B"/>
    <w:rsid w:val="00F2500F"/>
    <w:rsid w:val="00F25A0F"/>
    <w:rsid w:val="00F25BC0"/>
    <w:rsid w:val="00F309EE"/>
    <w:rsid w:val="00F32FE7"/>
    <w:rsid w:val="00F33D0D"/>
    <w:rsid w:val="00F360DA"/>
    <w:rsid w:val="00F42A03"/>
    <w:rsid w:val="00F4374C"/>
    <w:rsid w:val="00F45E8C"/>
    <w:rsid w:val="00F53E5A"/>
    <w:rsid w:val="00F54B19"/>
    <w:rsid w:val="00F55EDD"/>
    <w:rsid w:val="00F569C5"/>
    <w:rsid w:val="00F56BC8"/>
    <w:rsid w:val="00F6220D"/>
    <w:rsid w:val="00F63555"/>
    <w:rsid w:val="00F63E1B"/>
    <w:rsid w:val="00F64995"/>
    <w:rsid w:val="00F72C5A"/>
    <w:rsid w:val="00F73485"/>
    <w:rsid w:val="00F7658C"/>
    <w:rsid w:val="00F76EF8"/>
    <w:rsid w:val="00F80AE8"/>
    <w:rsid w:val="00F820D5"/>
    <w:rsid w:val="00F9048C"/>
    <w:rsid w:val="00F9176B"/>
    <w:rsid w:val="00F9375F"/>
    <w:rsid w:val="00F93F57"/>
    <w:rsid w:val="00FA1579"/>
    <w:rsid w:val="00FA2A61"/>
    <w:rsid w:val="00FA3DF4"/>
    <w:rsid w:val="00FA47A2"/>
    <w:rsid w:val="00FA4C29"/>
    <w:rsid w:val="00FA4C94"/>
    <w:rsid w:val="00FA57FB"/>
    <w:rsid w:val="00FA638B"/>
    <w:rsid w:val="00FA722C"/>
    <w:rsid w:val="00FB0281"/>
    <w:rsid w:val="00FB3C89"/>
    <w:rsid w:val="00FC4684"/>
    <w:rsid w:val="00FC5629"/>
    <w:rsid w:val="00FC6C84"/>
    <w:rsid w:val="00FC74E2"/>
    <w:rsid w:val="00FD09BA"/>
    <w:rsid w:val="00FD2896"/>
    <w:rsid w:val="00FD295E"/>
    <w:rsid w:val="00FD42EF"/>
    <w:rsid w:val="00FD6ABD"/>
    <w:rsid w:val="00FE1FE9"/>
    <w:rsid w:val="00FE28AD"/>
    <w:rsid w:val="00FE376E"/>
    <w:rsid w:val="00FE47EE"/>
    <w:rsid w:val="00FE7A84"/>
    <w:rsid w:val="00FF14F3"/>
    <w:rsid w:val="00FF2688"/>
    <w:rsid w:val="00FF273C"/>
    <w:rsid w:val="00FF30B8"/>
    <w:rsid w:val="00FF4E45"/>
    <w:rsid w:val="00FF6B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FE63B"/>
  <w15:docId w15:val="{87779A56-8DB8-43A3-AC2F-EE6517156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text"/>
    <w:qFormat/>
    <w:rsid w:val="0059221E"/>
    <w:pPr>
      <w:tabs>
        <w:tab w:val="left" w:pos="1134"/>
      </w:tabs>
      <w:suppressAutoHyphens/>
      <w:jc w:val="both"/>
    </w:pPr>
    <w:rPr>
      <w:rFonts w:ascii="Times New Roman" w:eastAsia="바탕" w:hAnsi="Times New Roman" w:cs="Times New Roman"/>
      <w:sz w:val="20"/>
      <w:szCs w:val="20"/>
      <w:lang w:val="en-GB" w:eastAsia="ko-KR"/>
    </w:rPr>
  </w:style>
  <w:style w:type="paragraph" w:styleId="1">
    <w:name w:val="heading 1"/>
    <w:basedOn w:val="a"/>
    <w:next w:val="a"/>
    <w:link w:val="1Char"/>
    <w:qFormat/>
    <w:rsid w:val="0059221E"/>
    <w:pPr>
      <w:keepNext/>
      <w:keepLines/>
      <w:widowControl w:val="0"/>
      <w:numPr>
        <w:numId w:val="1"/>
      </w:numPr>
      <w:tabs>
        <w:tab w:val="left" w:pos="284"/>
      </w:tabs>
      <w:spacing w:after="180"/>
      <w:jc w:val="center"/>
      <w:outlineLvl w:val="0"/>
    </w:pPr>
    <w:rPr>
      <w:b/>
      <w:caps/>
      <w:sz w:val="22"/>
    </w:rPr>
  </w:style>
  <w:style w:type="paragraph" w:styleId="2">
    <w:name w:val="heading 2"/>
    <w:next w:val="a"/>
    <w:link w:val="2Char"/>
    <w:qFormat/>
    <w:rsid w:val="0059221E"/>
    <w:pPr>
      <w:keepNext/>
      <w:keepLines/>
      <w:widowControl w:val="0"/>
      <w:numPr>
        <w:ilvl w:val="1"/>
        <w:numId w:val="1"/>
      </w:numPr>
      <w:tabs>
        <w:tab w:val="left" w:pos="454"/>
      </w:tabs>
      <w:suppressAutoHyphens/>
      <w:spacing w:after="180"/>
      <w:jc w:val="both"/>
      <w:outlineLvl w:val="1"/>
    </w:pPr>
    <w:rPr>
      <w:rFonts w:ascii="Times New Roman" w:eastAsia="바탕" w:hAnsi="Times New Roman" w:cs="Times New Roman"/>
      <w:b/>
      <w:sz w:val="20"/>
      <w:szCs w:val="20"/>
      <w:lang w:val="en-GB" w:eastAsia="ko-KR"/>
    </w:rPr>
  </w:style>
  <w:style w:type="paragraph" w:styleId="3">
    <w:name w:val="heading 3"/>
    <w:next w:val="a"/>
    <w:link w:val="3Char"/>
    <w:qFormat/>
    <w:rsid w:val="0059221E"/>
    <w:pPr>
      <w:keepNext/>
      <w:keepLines/>
      <w:widowControl w:val="0"/>
      <w:numPr>
        <w:ilvl w:val="2"/>
        <w:numId w:val="1"/>
      </w:numPr>
      <w:tabs>
        <w:tab w:val="left" w:pos="624"/>
      </w:tabs>
      <w:suppressAutoHyphens/>
      <w:jc w:val="both"/>
      <w:outlineLvl w:val="2"/>
    </w:pPr>
    <w:rPr>
      <w:rFonts w:ascii="Times New Roman" w:eastAsia="바탕" w:hAnsi="Times New Roman" w:cs="Times New Roman"/>
      <w:sz w:val="18"/>
      <w:szCs w:val="20"/>
      <w:lang w:val="en-GB" w:eastAsia="ko-KR"/>
    </w:rPr>
  </w:style>
  <w:style w:type="paragraph" w:styleId="4">
    <w:name w:val="heading 4"/>
    <w:basedOn w:val="a"/>
    <w:next w:val="a"/>
    <w:link w:val="4Char"/>
    <w:qFormat/>
    <w:rsid w:val="0059221E"/>
    <w:pPr>
      <w:keepNext/>
      <w:numPr>
        <w:ilvl w:val="3"/>
        <w:numId w:val="1"/>
      </w:numPr>
      <w:spacing w:before="260"/>
      <w:outlineLvl w:val="3"/>
    </w:pPr>
  </w:style>
  <w:style w:type="paragraph" w:styleId="5">
    <w:name w:val="heading 5"/>
    <w:basedOn w:val="a"/>
    <w:next w:val="a"/>
    <w:link w:val="5Char"/>
    <w:qFormat/>
    <w:rsid w:val="0059221E"/>
    <w:pPr>
      <w:numPr>
        <w:ilvl w:val="4"/>
        <w:numId w:val="1"/>
      </w:numPr>
      <w:spacing w:before="240" w:after="60"/>
      <w:outlineLvl w:val="4"/>
    </w:pPr>
    <w:rPr>
      <w:rFonts w:ascii="Arial" w:hAnsi="Arial"/>
      <w:sz w:val="22"/>
    </w:rPr>
  </w:style>
  <w:style w:type="paragraph" w:styleId="6">
    <w:name w:val="heading 6"/>
    <w:basedOn w:val="a"/>
    <w:next w:val="a"/>
    <w:link w:val="6Char"/>
    <w:rsid w:val="0059221E"/>
    <w:pPr>
      <w:numPr>
        <w:ilvl w:val="5"/>
        <w:numId w:val="1"/>
      </w:numPr>
      <w:spacing w:before="240" w:after="60"/>
      <w:outlineLvl w:val="5"/>
    </w:pPr>
    <w:rPr>
      <w:rFonts w:ascii="Arial" w:hAnsi="Arial"/>
      <w:i/>
      <w:sz w:val="22"/>
    </w:rPr>
  </w:style>
  <w:style w:type="paragraph" w:styleId="7">
    <w:name w:val="heading 7"/>
    <w:basedOn w:val="a"/>
    <w:next w:val="a"/>
    <w:link w:val="7Char"/>
    <w:rsid w:val="0059221E"/>
    <w:pPr>
      <w:numPr>
        <w:ilvl w:val="6"/>
        <w:numId w:val="1"/>
      </w:numPr>
      <w:spacing w:before="240" w:after="60"/>
      <w:outlineLvl w:val="6"/>
    </w:pPr>
    <w:rPr>
      <w:rFonts w:ascii="Arial" w:hAnsi="Arial"/>
    </w:rPr>
  </w:style>
  <w:style w:type="paragraph" w:styleId="8">
    <w:name w:val="heading 8"/>
    <w:basedOn w:val="a"/>
    <w:next w:val="a"/>
    <w:link w:val="8Char"/>
    <w:rsid w:val="0059221E"/>
    <w:pPr>
      <w:numPr>
        <w:ilvl w:val="7"/>
        <w:numId w:val="1"/>
      </w:numPr>
      <w:spacing w:before="240" w:after="60"/>
      <w:outlineLvl w:val="7"/>
    </w:pPr>
    <w:rPr>
      <w:rFonts w:ascii="Arial" w:hAnsi="Arial"/>
      <w:i/>
    </w:rPr>
  </w:style>
  <w:style w:type="paragraph" w:styleId="9">
    <w:name w:val="heading 9"/>
    <w:basedOn w:val="a"/>
    <w:next w:val="a"/>
    <w:link w:val="9Char"/>
    <w:rsid w:val="0059221E"/>
    <w:pPr>
      <w:numPr>
        <w:ilvl w:val="8"/>
        <w:numId w:val="1"/>
      </w:numPr>
      <w:spacing w:before="240" w:after="60"/>
      <w:outlineLvl w:val="8"/>
    </w:pPr>
    <w:rPr>
      <w:rFonts w:ascii="Arial" w:hAnsi="Arial"/>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ffiliation">
    <w:name w:val="Affiliation"/>
    <w:qFormat/>
    <w:rsid w:val="0059221E"/>
    <w:pPr>
      <w:suppressAutoHyphens/>
      <w:jc w:val="center"/>
    </w:pPr>
    <w:rPr>
      <w:rFonts w:ascii="Times New Roman" w:eastAsia="바탕" w:hAnsi="Times New Roman" w:cs="Times New Roman"/>
      <w:sz w:val="20"/>
      <w:szCs w:val="20"/>
      <w:lang w:val="en-GB" w:eastAsia="ko-KR"/>
    </w:rPr>
  </w:style>
  <w:style w:type="paragraph" w:customStyle="1" w:styleId="Papertitle">
    <w:name w:val="Paper title"/>
    <w:basedOn w:val="a"/>
    <w:autoRedefine/>
    <w:qFormat/>
    <w:rsid w:val="0059221E"/>
    <w:pPr>
      <w:jc w:val="center"/>
    </w:pPr>
    <w:rPr>
      <w:b/>
      <w:caps/>
      <w:sz w:val="32"/>
      <w:szCs w:val="32"/>
    </w:rPr>
  </w:style>
  <w:style w:type="paragraph" w:customStyle="1" w:styleId="Abstracttitle">
    <w:name w:val="Abstract title"/>
    <w:basedOn w:val="a"/>
    <w:autoRedefine/>
    <w:rsid w:val="0059221E"/>
    <w:rPr>
      <w:b/>
      <w:caps/>
    </w:rPr>
  </w:style>
  <w:style w:type="paragraph" w:customStyle="1" w:styleId="Abstracttext">
    <w:name w:val="Abstract text"/>
    <w:basedOn w:val="a"/>
    <w:link w:val="AbstracttextChar"/>
    <w:autoRedefine/>
    <w:qFormat/>
    <w:rsid w:val="0059221E"/>
    <w:pPr>
      <w:jc w:val="left"/>
    </w:pPr>
  </w:style>
  <w:style w:type="character" w:customStyle="1" w:styleId="AbstracttextChar">
    <w:name w:val="Abstract text Char"/>
    <w:link w:val="Abstracttext"/>
    <w:rsid w:val="0059221E"/>
    <w:rPr>
      <w:rFonts w:ascii="Times New Roman" w:eastAsia="바탕" w:hAnsi="Times New Roman" w:cs="Times New Roman"/>
      <w:sz w:val="20"/>
      <w:szCs w:val="20"/>
      <w:lang w:val="en-GB" w:eastAsia="ko-KR"/>
    </w:rPr>
  </w:style>
  <w:style w:type="character" w:customStyle="1" w:styleId="1Char">
    <w:name w:val="제목 1 Char"/>
    <w:basedOn w:val="a0"/>
    <w:link w:val="1"/>
    <w:rsid w:val="0059221E"/>
    <w:rPr>
      <w:rFonts w:ascii="Times New Roman" w:eastAsia="바탕" w:hAnsi="Times New Roman" w:cs="Times New Roman"/>
      <w:b/>
      <w:caps/>
      <w:sz w:val="22"/>
      <w:szCs w:val="20"/>
      <w:lang w:val="en-GB" w:eastAsia="ko-KR"/>
    </w:rPr>
  </w:style>
  <w:style w:type="character" w:customStyle="1" w:styleId="2Char">
    <w:name w:val="제목 2 Char"/>
    <w:basedOn w:val="a0"/>
    <w:link w:val="2"/>
    <w:rsid w:val="0059221E"/>
    <w:rPr>
      <w:rFonts w:ascii="Times New Roman" w:eastAsia="바탕" w:hAnsi="Times New Roman" w:cs="Times New Roman"/>
      <w:b/>
      <w:sz w:val="20"/>
      <w:szCs w:val="20"/>
      <w:lang w:val="en-GB" w:eastAsia="ko-KR"/>
    </w:rPr>
  </w:style>
  <w:style w:type="character" w:customStyle="1" w:styleId="3Char">
    <w:name w:val="제목 3 Char"/>
    <w:basedOn w:val="a0"/>
    <w:link w:val="3"/>
    <w:rsid w:val="0059221E"/>
    <w:rPr>
      <w:rFonts w:ascii="Times New Roman" w:eastAsia="바탕" w:hAnsi="Times New Roman" w:cs="Times New Roman"/>
      <w:sz w:val="18"/>
      <w:szCs w:val="20"/>
      <w:lang w:val="en-GB" w:eastAsia="ko-KR"/>
    </w:rPr>
  </w:style>
  <w:style w:type="character" w:customStyle="1" w:styleId="4Char">
    <w:name w:val="제목 4 Char"/>
    <w:basedOn w:val="a0"/>
    <w:link w:val="4"/>
    <w:rsid w:val="0059221E"/>
    <w:rPr>
      <w:rFonts w:ascii="Times New Roman" w:eastAsia="바탕" w:hAnsi="Times New Roman" w:cs="Times New Roman"/>
      <w:sz w:val="20"/>
      <w:szCs w:val="20"/>
      <w:lang w:val="en-GB" w:eastAsia="ko-KR"/>
    </w:rPr>
  </w:style>
  <w:style w:type="character" w:customStyle="1" w:styleId="5Char">
    <w:name w:val="제목 5 Char"/>
    <w:basedOn w:val="a0"/>
    <w:link w:val="5"/>
    <w:rsid w:val="0059221E"/>
    <w:rPr>
      <w:rFonts w:ascii="Arial" w:eastAsia="바탕" w:hAnsi="Arial" w:cs="Times New Roman"/>
      <w:sz w:val="22"/>
      <w:szCs w:val="20"/>
      <w:lang w:val="en-GB" w:eastAsia="ko-KR"/>
    </w:rPr>
  </w:style>
  <w:style w:type="character" w:customStyle="1" w:styleId="6Char">
    <w:name w:val="제목 6 Char"/>
    <w:basedOn w:val="a0"/>
    <w:link w:val="6"/>
    <w:rsid w:val="0059221E"/>
    <w:rPr>
      <w:rFonts w:ascii="Arial" w:eastAsia="바탕" w:hAnsi="Arial" w:cs="Times New Roman"/>
      <w:i/>
      <w:sz w:val="22"/>
      <w:szCs w:val="20"/>
      <w:lang w:val="en-GB" w:eastAsia="ko-KR"/>
    </w:rPr>
  </w:style>
  <w:style w:type="character" w:customStyle="1" w:styleId="7Char">
    <w:name w:val="제목 7 Char"/>
    <w:basedOn w:val="a0"/>
    <w:link w:val="7"/>
    <w:rsid w:val="0059221E"/>
    <w:rPr>
      <w:rFonts w:ascii="Arial" w:eastAsia="바탕" w:hAnsi="Arial" w:cs="Times New Roman"/>
      <w:sz w:val="20"/>
      <w:szCs w:val="20"/>
      <w:lang w:val="en-GB" w:eastAsia="ko-KR"/>
    </w:rPr>
  </w:style>
  <w:style w:type="character" w:customStyle="1" w:styleId="8Char">
    <w:name w:val="제목 8 Char"/>
    <w:basedOn w:val="a0"/>
    <w:link w:val="8"/>
    <w:rsid w:val="0059221E"/>
    <w:rPr>
      <w:rFonts w:ascii="Arial" w:eastAsia="바탕" w:hAnsi="Arial" w:cs="Times New Roman"/>
      <w:i/>
      <w:sz w:val="20"/>
      <w:szCs w:val="20"/>
      <w:lang w:val="en-GB" w:eastAsia="ko-KR"/>
    </w:rPr>
  </w:style>
  <w:style w:type="character" w:customStyle="1" w:styleId="9Char">
    <w:name w:val="제목 9 Char"/>
    <w:basedOn w:val="a0"/>
    <w:link w:val="9"/>
    <w:rsid w:val="0059221E"/>
    <w:rPr>
      <w:rFonts w:ascii="Arial" w:eastAsia="바탕"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바탕" w:hAnsi="Times New Roman" w:cs="Times New Roman"/>
      <w:sz w:val="18"/>
      <w:szCs w:val="20"/>
      <w:lang w:val="en-GB" w:eastAsia="ko-KR"/>
    </w:rPr>
  </w:style>
  <w:style w:type="paragraph" w:customStyle="1" w:styleId="Tablecelltext">
    <w:name w:val="Table cell text"/>
    <w:basedOn w:val="a"/>
    <w:rsid w:val="0059221E"/>
    <w:pPr>
      <w:jc w:val="center"/>
    </w:pPr>
  </w:style>
  <w:style w:type="paragraph" w:customStyle="1" w:styleId="FigTablecaptionwithoneline">
    <w:name w:val="Fig./Table caption with one line"/>
    <w:basedOn w:val="a"/>
    <w:autoRedefine/>
    <w:qFormat/>
    <w:rsid w:val="0059221E"/>
    <w:pPr>
      <w:tabs>
        <w:tab w:val="left" w:pos="822"/>
      </w:tabs>
      <w:spacing w:line="360" w:lineRule="auto"/>
      <w:jc w:val="center"/>
    </w:pPr>
  </w:style>
  <w:style w:type="paragraph" w:customStyle="1" w:styleId="Referencetext">
    <w:name w:val="Reference text"/>
    <w:basedOn w:val="a"/>
    <w:autoRedefine/>
    <w:rsid w:val="0059221E"/>
    <w:pPr>
      <w:spacing w:after="180"/>
    </w:pPr>
  </w:style>
  <w:style w:type="paragraph" w:styleId="a3">
    <w:name w:val="header"/>
    <w:basedOn w:val="a"/>
    <w:link w:val="Char"/>
    <w:uiPriority w:val="99"/>
    <w:unhideWhenUsed/>
    <w:rsid w:val="00AC30C3"/>
    <w:pPr>
      <w:tabs>
        <w:tab w:val="clear" w:pos="1134"/>
        <w:tab w:val="center" w:pos="4680"/>
        <w:tab w:val="right" w:pos="9360"/>
      </w:tabs>
    </w:pPr>
  </w:style>
  <w:style w:type="character" w:customStyle="1" w:styleId="Char">
    <w:name w:val="머리글 Char"/>
    <w:basedOn w:val="a0"/>
    <w:link w:val="a3"/>
    <w:uiPriority w:val="99"/>
    <w:rsid w:val="00AC30C3"/>
    <w:rPr>
      <w:rFonts w:ascii="Times New Roman" w:eastAsia="바탕" w:hAnsi="Times New Roman" w:cs="Times New Roman"/>
      <w:sz w:val="20"/>
      <w:szCs w:val="20"/>
      <w:lang w:val="en-GB" w:eastAsia="ko-KR"/>
    </w:rPr>
  </w:style>
  <w:style w:type="paragraph" w:styleId="a4">
    <w:name w:val="footer"/>
    <w:basedOn w:val="a"/>
    <w:link w:val="Char0"/>
    <w:uiPriority w:val="99"/>
    <w:unhideWhenUsed/>
    <w:rsid w:val="00AC30C3"/>
    <w:pPr>
      <w:tabs>
        <w:tab w:val="clear" w:pos="1134"/>
        <w:tab w:val="center" w:pos="4680"/>
        <w:tab w:val="right" w:pos="9360"/>
      </w:tabs>
    </w:pPr>
  </w:style>
  <w:style w:type="character" w:customStyle="1" w:styleId="Char0">
    <w:name w:val="바닥글 Char"/>
    <w:basedOn w:val="a0"/>
    <w:link w:val="a4"/>
    <w:uiPriority w:val="99"/>
    <w:rsid w:val="00AC30C3"/>
    <w:rPr>
      <w:rFonts w:ascii="Times New Roman" w:eastAsia="바탕" w:hAnsi="Times New Roman" w:cs="Times New Roman"/>
      <w:sz w:val="20"/>
      <w:szCs w:val="20"/>
      <w:lang w:val="en-GB" w:eastAsia="ko-KR"/>
    </w:rPr>
  </w:style>
  <w:style w:type="paragraph" w:styleId="a5">
    <w:name w:val="Balloon Text"/>
    <w:basedOn w:val="a"/>
    <w:link w:val="Char1"/>
    <w:uiPriority w:val="99"/>
    <w:semiHidden/>
    <w:unhideWhenUsed/>
    <w:rsid w:val="00873496"/>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873496"/>
    <w:rPr>
      <w:rFonts w:asciiTheme="majorHAnsi" w:eastAsiaTheme="majorEastAsia" w:hAnsiTheme="majorHAnsi" w:cstheme="majorBidi"/>
      <w:sz w:val="18"/>
      <w:szCs w:val="18"/>
      <w:lang w:val="en-GB" w:eastAsia="ko-KR"/>
    </w:rPr>
  </w:style>
  <w:style w:type="character" w:customStyle="1" w:styleId="react-xocs-alternative-link">
    <w:name w:val="react-xocs-alternative-link"/>
    <w:basedOn w:val="a0"/>
    <w:rsid w:val="0013234C"/>
  </w:style>
  <w:style w:type="character" w:customStyle="1" w:styleId="given-name">
    <w:name w:val="given-name"/>
    <w:basedOn w:val="a0"/>
    <w:rsid w:val="0013234C"/>
  </w:style>
  <w:style w:type="character" w:customStyle="1" w:styleId="text1">
    <w:name w:val="text1"/>
    <w:basedOn w:val="a0"/>
    <w:rsid w:val="0013234C"/>
  </w:style>
  <w:style w:type="character" w:customStyle="1" w:styleId="author-ref">
    <w:name w:val="author-ref"/>
    <w:basedOn w:val="a0"/>
    <w:rsid w:val="0013234C"/>
  </w:style>
  <w:style w:type="paragraph" w:styleId="a6">
    <w:name w:val="caption"/>
    <w:basedOn w:val="a"/>
    <w:next w:val="a"/>
    <w:uiPriority w:val="35"/>
    <w:unhideWhenUsed/>
    <w:qFormat/>
    <w:rsid w:val="001D7A39"/>
    <w:rPr>
      <w:b/>
      <w:bCs/>
    </w:rPr>
  </w:style>
  <w:style w:type="table" w:styleId="a7">
    <w:name w:val="Table Grid"/>
    <w:basedOn w:val="a1"/>
    <w:uiPriority w:val="59"/>
    <w:rsid w:val="00C97A4E"/>
    <w:pPr>
      <w:jc w:val="both"/>
    </w:pPr>
    <w:rPr>
      <w:rFonts w:eastAsia="Times New Roman"/>
      <w:kern w:val="2"/>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906823"/>
    <w:rPr>
      <w:color w:val="0000FF"/>
      <w:u w:val="single"/>
    </w:rPr>
  </w:style>
  <w:style w:type="character" w:styleId="a9">
    <w:name w:val="FollowedHyperlink"/>
    <w:basedOn w:val="a0"/>
    <w:uiPriority w:val="99"/>
    <w:semiHidden/>
    <w:unhideWhenUsed/>
    <w:rsid w:val="00196E94"/>
    <w:rPr>
      <w:color w:val="954F72" w:themeColor="followedHyperlink"/>
      <w:u w:val="single"/>
    </w:rPr>
  </w:style>
  <w:style w:type="character" w:customStyle="1" w:styleId="10">
    <w:name w:val="확인되지 않은 멘션1"/>
    <w:basedOn w:val="a0"/>
    <w:uiPriority w:val="99"/>
    <w:semiHidden/>
    <w:unhideWhenUsed/>
    <w:rsid w:val="00966F1F"/>
    <w:rPr>
      <w:color w:val="605E5C"/>
      <w:shd w:val="clear" w:color="auto" w:fill="E1DFDD"/>
    </w:rPr>
  </w:style>
  <w:style w:type="character" w:styleId="aa">
    <w:name w:val="annotation reference"/>
    <w:basedOn w:val="a0"/>
    <w:uiPriority w:val="99"/>
    <w:semiHidden/>
    <w:unhideWhenUsed/>
    <w:rsid w:val="00E5281F"/>
    <w:rPr>
      <w:sz w:val="18"/>
      <w:szCs w:val="18"/>
    </w:rPr>
  </w:style>
  <w:style w:type="paragraph" w:styleId="ab">
    <w:name w:val="annotation text"/>
    <w:basedOn w:val="a"/>
    <w:link w:val="Char2"/>
    <w:uiPriority w:val="99"/>
    <w:unhideWhenUsed/>
    <w:rsid w:val="00E5281F"/>
    <w:pPr>
      <w:jc w:val="left"/>
    </w:pPr>
  </w:style>
  <w:style w:type="character" w:customStyle="1" w:styleId="Char2">
    <w:name w:val="메모 텍스트 Char"/>
    <w:basedOn w:val="a0"/>
    <w:link w:val="ab"/>
    <w:uiPriority w:val="99"/>
    <w:rsid w:val="00E5281F"/>
    <w:rPr>
      <w:rFonts w:ascii="Times New Roman" w:eastAsia="바탕" w:hAnsi="Times New Roman" w:cs="Times New Roman"/>
      <w:sz w:val="20"/>
      <w:szCs w:val="20"/>
      <w:lang w:val="en-GB" w:eastAsia="ko-KR"/>
    </w:rPr>
  </w:style>
  <w:style w:type="paragraph" w:styleId="ac">
    <w:name w:val="annotation subject"/>
    <w:basedOn w:val="ab"/>
    <w:next w:val="ab"/>
    <w:link w:val="Char3"/>
    <w:uiPriority w:val="99"/>
    <w:semiHidden/>
    <w:unhideWhenUsed/>
    <w:rsid w:val="00E5281F"/>
    <w:rPr>
      <w:b/>
      <w:bCs/>
    </w:rPr>
  </w:style>
  <w:style w:type="character" w:customStyle="1" w:styleId="Char3">
    <w:name w:val="메모 주제 Char"/>
    <w:basedOn w:val="Char2"/>
    <w:link w:val="ac"/>
    <w:uiPriority w:val="99"/>
    <w:semiHidden/>
    <w:rsid w:val="00E5281F"/>
    <w:rPr>
      <w:rFonts w:ascii="Times New Roman" w:eastAsia="바탕" w:hAnsi="Times New Roman" w:cs="Times New Roman"/>
      <w:b/>
      <w:bCs/>
      <w:sz w:val="20"/>
      <w:szCs w:val="20"/>
      <w:lang w:val="en-GB" w:eastAsia="ko-KR"/>
    </w:rPr>
  </w:style>
  <w:style w:type="table" w:styleId="ad">
    <w:name w:val="Light Shading"/>
    <w:basedOn w:val="a1"/>
    <w:uiPriority w:val="60"/>
    <w:rsid w:val="000A6FC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e">
    <w:name w:val="Grid Table Light"/>
    <w:basedOn w:val="a1"/>
    <w:uiPriority w:val="40"/>
    <w:rsid w:val="00A02F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41085">
      <w:bodyDiv w:val="1"/>
      <w:marLeft w:val="0"/>
      <w:marRight w:val="0"/>
      <w:marTop w:val="0"/>
      <w:marBottom w:val="0"/>
      <w:divBdr>
        <w:top w:val="none" w:sz="0" w:space="0" w:color="auto"/>
        <w:left w:val="none" w:sz="0" w:space="0" w:color="auto"/>
        <w:bottom w:val="none" w:sz="0" w:space="0" w:color="auto"/>
        <w:right w:val="none" w:sz="0" w:space="0" w:color="auto"/>
      </w:divBdr>
    </w:div>
    <w:div w:id="211161228">
      <w:bodyDiv w:val="1"/>
      <w:marLeft w:val="0"/>
      <w:marRight w:val="0"/>
      <w:marTop w:val="0"/>
      <w:marBottom w:val="0"/>
      <w:divBdr>
        <w:top w:val="none" w:sz="0" w:space="0" w:color="auto"/>
        <w:left w:val="none" w:sz="0" w:space="0" w:color="auto"/>
        <w:bottom w:val="none" w:sz="0" w:space="0" w:color="auto"/>
        <w:right w:val="none" w:sz="0" w:space="0" w:color="auto"/>
      </w:divBdr>
    </w:div>
    <w:div w:id="472142186">
      <w:bodyDiv w:val="1"/>
      <w:marLeft w:val="0"/>
      <w:marRight w:val="0"/>
      <w:marTop w:val="0"/>
      <w:marBottom w:val="0"/>
      <w:divBdr>
        <w:top w:val="none" w:sz="0" w:space="0" w:color="auto"/>
        <w:left w:val="none" w:sz="0" w:space="0" w:color="auto"/>
        <w:bottom w:val="none" w:sz="0" w:space="0" w:color="auto"/>
        <w:right w:val="none" w:sz="0" w:space="0" w:color="auto"/>
      </w:divBdr>
    </w:div>
    <w:div w:id="525488864">
      <w:bodyDiv w:val="1"/>
      <w:marLeft w:val="0"/>
      <w:marRight w:val="0"/>
      <w:marTop w:val="0"/>
      <w:marBottom w:val="0"/>
      <w:divBdr>
        <w:top w:val="none" w:sz="0" w:space="0" w:color="auto"/>
        <w:left w:val="none" w:sz="0" w:space="0" w:color="auto"/>
        <w:bottom w:val="none" w:sz="0" w:space="0" w:color="auto"/>
        <w:right w:val="none" w:sz="0" w:space="0" w:color="auto"/>
      </w:divBdr>
      <w:divsChild>
        <w:div w:id="1961958399">
          <w:marLeft w:val="0"/>
          <w:marRight w:val="0"/>
          <w:marTop w:val="0"/>
          <w:marBottom w:val="0"/>
          <w:divBdr>
            <w:top w:val="none" w:sz="0" w:space="0" w:color="auto"/>
            <w:left w:val="none" w:sz="0" w:space="0" w:color="auto"/>
            <w:bottom w:val="none" w:sz="0" w:space="0" w:color="auto"/>
            <w:right w:val="none" w:sz="0" w:space="0" w:color="auto"/>
          </w:divBdr>
          <w:divsChild>
            <w:div w:id="1233152537">
              <w:marLeft w:val="0"/>
              <w:marRight w:val="0"/>
              <w:marTop w:val="0"/>
              <w:marBottom w:val="0"/>
              <w:divBdr>
                <w:top w:val="none" w:sz="0" w:space="0" w:color="auto"/>
                <w:left w:val="none" w:sz="0" w:space="0" w:color="auto"/>
                <w:bottom w:val="none" w:sz="0" w:space="0" w:color="auto"/>
                <w:right w:val="none" w:sz="0" w:space="0" w:color="auto"/>
              </w:divBdr>
              <w:divsChild>
                <w:div w:id="15817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48365">
      <w:bodyDiv w:val="1"/>
      <w:marLeft w:val="0"/>
      <w:marRight w:val="0"/>
      <w:marTop w:val="0"/>
      <w:marBottom w:val="0"/>
      <w:divBdr>
        <w:top w:val="none" w:sz="0" w:space="0" w:color="auto"/>
        <w:left w:val="none" w:sz="0" w:space="0" w:color="auto"/>
        <w:bottom w:val="none" w:sz="0" w:space="0" w:color="auto"/>
        <w:right w:val="none" w:sz="0" w:space="0" w:color="auto"/>
      </w:divBdr>
    </w:div>
    <w:div w:id="579945472">
      <w:bodyDiv w:val="1"/>
      <w:marLeft w:val="0"/>
      <w:marRight w:val="0"/>
      <w:marTop w:val="0"/>
      <w:marBottom w:val="0"/>
      <w:divBdr>
        <w:top w:val="none" w:sz="0" w:space="0" w:color="auto"/>
        <w:left w:val="none" w:sz="0" w:space="0" w:color="auto"/>
        <w:bottom w:val="none" w:sz="0" w:space="0" w:color="auto"/>
        <w:right w:val="none" w:sz="0" w:space="0" w:color="auto"/>
      </w:divBdr>
    </w:div>
    <w:div w:id="611978149">
      <w:bodyDiv w:val="1"/>
      <w:marLeft w:val="0"/>
      <w:marRight w:val="0"/>
      <w:marTop w:val="0"/>
      <w:marBottom w:val="0"/>
      <w:divBdr>
        <w:top w:val="none" w:sz="0" w:space="0" w:color="auto"/>
        <w:left w:val="none" w:sz="0" w:space="0" w:color="auto"/>
        <w:bottom w:val="none" w:sz="0" w:space="0" w:color="auto"/>
        <w:right w:val="none" w:sz="0" w:space="0" w:color="auto"/>
      </w:divBdr>
    </w:div>
    <w:div w:id="613635900">
      <w:bodyDiv w:val="1"/>
      <w:marLeft w:val="0"/>
      <w:marRight w:val="0"/>
      <w:marTop w:val="0"/>
      <w:marBottom w:val="0"/>
      <w:divBdr>
        <w:top w:val="none" w:sz="0" w:space="0" w:color="auto"/>
        <w:left w:val="none" w:sz="0" w:space="0" w:color="auto"/>
        <w:bottom w:val="none" w:sz="0" w:space="0" w:color="auto"/>
        <w:right w:val="none" w:sz="0" w:space="0" w:color="auto"/>
      </w:divBdr>
    </w:div>
    <w:div w:id="649603945">
      <w:bodyDiv w:val="1"/>
      <w:marLeft w:val="0"/>
      <w:marRight w:val="0"/>
      <w:marTop w:val="0"/>
      <w:marBottom w:val="0"/>
      <w:divBdr>
        <w:top w:val="none" w:sz="0" w:space="0" w:color="auto"/>
        <w:left w:val="none" w:sz="0" w:space="0" w:color="auto"/>
        <w:bottom w:val="none" w:sz="0" w:space="0" w:color="auto"/>
        <w:right w:val="none" w:sz="0" w:space="0" w:color="auto"/>
      </w:divBdr>
    </w:div>
    <w:div w:id="763452162">
      <w:bodyDiv w:val="1"/>
      <w:marLeft w:val="0"/>
      <w:marRight w:val="0"/>
      <w:marTop w:val="0"/>
      <w:marBottom w:val="0"/>
      <w:divBdr>
        <w:top w:val="none" w:sz="0" w:space="0" w:color="auto"/>
        <w:left w:val="none" w:sz="0" w:space="0" w:color="auto"/>
        <w:bottom w:val="none" w:sz="0" w:space="0" w:color="auto"/>
        <w:right w:val="none" w:sz="0" w:space="0" w:color="auto"/>
      </w:divBdr>
    </w:div>
    <w:div w:id="917252292">
      <w:bodyDiv w:val="1"/>
      <w:marLeft w:val="0"/>
      <w:marRight w:val="0"/>
      <w:marTop w:val="0"/>
      <w:marBottom w:val="0"/>
      <w:divBdr>
        <w:top w:val="none" w:sz="0" w:space="0" w:color="auto"/>
        <w:left w:val="none" w:sz="0" w:space="0" w:color="auto"/>
        <w:bottom w:val="none" w:sz="0" w:space="0" w:color="auto"/>
        <w:right w:val="none" w:sz="0" w:space="0" w:color="auto"/>
      </w:divBdr>
    </w:div>
    <w:div w:id="949165567">
      <w:bodyDiv w:val="1"/>
      <w:marLeft w:val="0"/>
      <w:marRight w:val="0"/>
      <w:marTop w:val="0"/>
      <w:marBottom w:val="0"/>
      <w:divBdr>
        <w:top w:val="none" w:sz="0" w:space="0" w:color="auto"/>
        <w:left w:val="none" w:sz="0" w:space="0" w:color="auto"/>
        <w:bottom w:val="none" w:sz="0" w:space="0" w:color="auto"/>
        <w:right w:val="none" w:sz="0" w:space="0" w:color="auto"/>
      </w:divBdr>
    </w:div>
    <w:div w:id="1050106469">
      <w:bodyDiv w:val="1"/>
      <w:marLeft w:val="0"/>
      <w:marRight w:val="0"/>
      <w:marTop w:val="0"/>
      <w:marBottom w:val="0"/>
      <w:divBdr>
        <w:top w:val="none" w:sz="0" w:space="0" w:color="auto"/>
        <w:left w:val="none" w:sz="0" w:space="0" w:color="auto"/>
        <w:bottom w:val="none" w:sz="0" w:space="0" w:color="auto"/>
        <w:right w:val="none" w:sz="0" w:space="0" w:color="auto"/>
      </w:divBdr>
    </w:div>
    <w:div w:id="1070424645">
      <w:bodyDiv w:val="1"/>
      <w:marLeft w:val="0"/>
      <w:marRight w:val="0"/>
      <w:marTop w:val="0"/>
      <w:marBottom w:val="0"/>
      <w:divBdr>
        <w:top w:val="none" w:sz="0" w:space="0" w:color="auto"/>
        <w:left w:val="none" w:sz="0" w:space="0" w:color="auto"/>
        <w:bottom w:val="none" w:sz="0" w:space="0" w:color="auto"/>
        <w:right w:val="none" w:sz="0" w:space="0" w:color="auto"/>
      </w:divBdr>
    </w:div>
    <w:div w:id="1351099932">
      <w:bodyDiv w:val="1"/>
      <w:marLeft w:val="0"/>
      <w:marRight w:val="0"/>
      <w:marTop w:val="0"/>
      <w:marBottom w:val="0"/>
      <w:divBdr>
        <w:top w:val="none" w:sz="0" w:space="0" w:color="auto"/>
        <w:left w:val="none" w:sz="0" w:space="0" w:color="auto"/>
        <w:bottom w:val="none" w:sz="0" w:space="0" w:color="auto"/>
        <w:right w:val="none" w:sz="0" w:space="0" w:color="auto"/>
      </w:divBdr>
    </w:div>
    <w:div w:id="1838809243">
      <w:bodyDiv w:val="1"/>
      <w:marLeft w:val="0"/>
      <w:marRight w:val="0"/>
      <w:marTop w:val="0"/>
      <w:marBottom w:val="0"/>
      <w:divBdr>
        <w:top w:val="none" w:sz="0" w:space="0" w:color="auto"/>
        <w:left w:val="none" w:sz="0" w:space="0" w:color="auto"/>
        <w:bottom w:val="none" w:sz="0" w:space="0" w:color="auto"/>
        <w:right w:val="none" w:sz="0" w:space="0" w:color="auto"/>
      </w:divBdr>
    </w:div>
    <w:div w:id="1846240266">
      <w:bodyDiv w:val="1"/>
      <w:marLeft w:val="0"/>
      <w:marRight w:val="0"/>
      <w:marTop w:val="0"/>
      <w:marBottom w:val="0"/>
      <w:divBdr>
        <w:top w:val="none" w:sz="0" w:space="0" w:color="auto"/>
        <w:left w:val="none" w:sz="0" w:space="0" w:color="auto"/>
        <w:bottom w:val="none" w:sz="0" w:space="0" w:color="auto"/>
        <w:right w:val="none" w:sz="0" w:space="0" w:color="auto"/>
      </w:divBdr>
    </w:div>
    <w:div w:id="2067803094">
      <w:bodyDiv w:val="1"/>
      <w:marLeft w:val="0"/>
      <w:marRight w:val="0"/>
      <w:marTop w:val="0"/>
      <w:marBottom w:val="0"/>
      <w:divBdr>
        <w:top w:val="none" w:sz="0" w:space="0" w:color="auto"/>
        <w:left w:val="none" w:sz="0" w:space="0" w:color="auto"/>
        <w:bottom w:val="none" w:sz="0" w:space="0" w:color="auto"/>
        <w:right w:val="none" w:sz="0" w:space="0" w:color="auto"/>
      </w:divBdr>
    </w:div>
    <w:div w:id="2098478119">
      <w:bodyDiv w:val="1"/>
      <w:marLeft w:val="0"/>
      <w:marRight w:val="0"/>
      <w:marTop w:val="0"/>
      <w:marBottom w:val="0"/>
      <w:divBdr>
        <w:top w:val="none" w:sz="0" w:space="0" w:color="auto"/>
        <w:left w:val="none" w:sz="0" w:space="0" w:color="auto"/>
        <w:bottom w:val="none" w:sz="0" w:space="0" w:color="auto"/>
        <w:right w:val="none" w:sz="0" w:space="0" w:color="auto"/>
      </w:divBdr>
    </w:div>
    <w:div w:id="2117631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5A928-5CE2-4376-B575-57A26AE7E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6</Pages>
  <Words>2510</Words>
  <Characters>14310</Characters>
  <Application>Microsoft Office Word</Application>
  <DocSecurity>0</DocSecurity>
  <Lines>119</Lines>
  <Paragraphs>33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keywords>, docId:817AD4DB12CAB7F6146984BC7ECE80C8</cp:keywords>
  <cp:lastModifiedBy>김재현</cp:lastModifiedBy>
  <cp:revision>2</cp:revision>
  <cp:lastPrinted>2023-09-21T06:13:00Z</cp:lastPrinted>
  <dcterms:created xsi:type="dcterms:W3CDTF">2023-10-24T01:38:00Z</dcterms:created>
  <dcterms:modified xsi:type="dcterms:W3CDTF">2023-10-24T01:38:00Z</dcterms:modified>
</cp:coreProperties>
</file>